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025" w:rsidRDefault="00B52025" w:rsidP="00B52025">
      <w:pPr>
        <w:pStyle w:val="Hlavika"/>
      </w:pPr>
    </w:p>
    <w:p w:rsidR="00805721" w:rsidRPr="00C1256E" w:rsidRDefault="00C1256E" w:rsidP="00C1256E">
      <w:pPr>
        <w:pStyle w:val="Application2"/>
        <w:spacing w:before="120" w:after="120"/>
        <w:ind w:right="142"/>
        <w:jc w:val="right"/>
        <w:rPr>
          <w:b w:val="0"/>
          <w:sz w:val="20"/>
          <w:szCs w:val="20"/>
          <w:lang w:val="pl-PL"/>
        </w:rPr>
      </w:pPr>
      <w:r w:rsidRPr="00C1256E">
        <w:rPr>
          <w:rFonts w:ascii="Century Gothic" w:hAnsi="Century Gothic"/>
          <w:b w:val="0"/>
          <w:bCs w:val="0"/>
          <w:color w:val="7F7F7F"/>
          <w:sz w:val="20"/>
          <w:szCs w:val="20"/>
          <w:lang w:val="sk-SK"/>
        </w:rPr>
        <w:t>Vzorový formulár</w:t>
      </w:r>
      <w:r w:rsidRPr="00C1256E">
        <w:rPr>
          <w:rFonts w:ascii="Century Gothic" w:hAnsi="Century Gothic"/>
          <w:b w:val="0"/>
          <w:bCs w:val="0"/>
          <w:color w:val="7F7F7F"/>
          <w:sz w:val="20"/>
          <w:szCs w:val="20"/>
        </w:rPr>
        <w:t xml:space="preserve"> č 1.0</w:t>
      </w:r>
      <w:r>
        <w:rPr>
          <w:rFonts w:ascii="Century Gothic" w:hAnsi="Century Gothic"/>
          <w:b w:val="0"/>
          <w:bCs w:val="0"/>
          <w:color w:val="7F7F7F"/>
          <w:sz w:val="20"/>
          <w:szCs w:val="20"/>
        </w:rPr>
        <w:t>4</w:t>
      </w:r>
    </w:p>
    <w:p w:rsidR="00463915" w:rsidRPr="00126284" w:rsidRDefault="00463915" w:rsidP="00805721">
      <w:pPr>
        <w:pStyle w:val="Application2"/>
        <w:jc w:val="left"/>
        <w:rPr>
          <w:lang w:val="pl-PL"/>
        </w:rPr>
      </w:pPr>
    </w:p>
    <w:p w:rsidR="004E2E51" w:rsidRPr="00B4164C" w:rsidRDefault="0005703E" w:rsidP="00370515">
      <w:pPr>
        <w:pStyle w:val="Application2"/>
        <w:rPr>
          <w:rFonts w:ascii="Century Gothic" w:hAnsi="Century Gothic" w:cs="Times New Roman"/>
          <w:color w:val="000000"/>
          <w:sz w:val="22"/>
          <w:szCs w:val="22"/>
          <w:lang w:val="pl-PL"/>
        </w:rPr>
      </w:pPr>
      <w:r w:rsidRPr="00C1256E">
        <w:rPr>
          <w:rFonts w:ascii="Century Gothic" w:hAnsi="Century Gothic" w:cs="Times New Roman"/>
          <w:szCs w:val="22"/>
          <w:lang w:val="pl-PL"/>
        </w:rPr>
        <w:t>Vyhlásenie</w:t>
      </w:r>
      <w:bookmarkStart w:id="0" w:name="_GoBack"/>
      <w:bookmarkEnd w:id="0"/>
      <w:r w:rsidRPr="00C1256E">
        <w:rPr>
          <w:rFonts w:ascii="Century Gothic" w:hAnsi="Century Gothic" w:cs="Times New Roman"/>
          <w:szCs w:val="22"/>
          <w:lang w:val="pl-PL"/>
        </w:rPr>
        <w:t xml:space="preserve"> </w:t>
      </w:r>
      <w:r w:rsidR="004E2E51" w:rsidRPr="00C1256E">
        <w:rPr>
          <w:rFonts w:ascii="Century Gothic" w:hAnsi="Century Gothic" w:cs="Times New Roman"/>
          <w:szCs w:val="22"/>
          <w:lang w:val="pl-PL"/>
        </w:rPr>
        <w:t>o partnerstve</w:t>
      </w:r>
      <w:r w:rsidR="004E2E51" w:rsidRPr="00B4164C">
        <w:rPr>
          <w:rStyle w:val="Odkaznapoznmkupodiarou"/>
          <w:rFonts w:ascii="Century Gothic" w:hAnsi="Century Gothic"/>
          <w:b w:val="0"/>
          <w:bCs w:val="0"/>
          <w:color w:val="000000"/>
          <w:sz w:val="22"/>
          <w:szCs w:val="22"/>
          <w:lang w:val="sk-SK"/>
        </w:rPr>
        <w:footnoteReference w:id="1"/>
      </w:r>
    </w:p>
    <w:p w:rsidR="004E2E51" w:rsidRPr="00B4164C" w:rsidRDefault="004E2E51" w:rsidP="004E2E51">
      <w:pPr>
        <w:jc w:val="both"/>
        <w:rPr>
          <w:rFonts w:ascii="Century Gothic" w:hAnsi="Century Gothic"/>
          <w:color w:val="000000"/>
          <w:sz w:val="22"/>
          <w:szCs w:val="22"/>
        </w:rPr>
      </w:pPr>
    </w:p>
    <w:p w:rsidR="004E2E51" w:rsidRPr="00CC3628" w:rsidRDefault="004E2E51" w:rsidP="004E2E51">
      <w:pPr>
        <w:jc w:val="both"/>
        <w:rPr>
          <w:rFonts w:ascii="Century Gothic" w:hAnsi="Century Gothic"/>
          <w:color w:val="000000"/>
          <w:sz w:val="20"/>
          <w:szCs w:val="20"/>
        </w:rPr>
      </w:pPr>
      <w:r w:rsidRPr="00CC3628">
        <w:rPr>
          <w:rFonts w:ascii="Century Gothic" w:hAnsi="Century Gothic"/>
          <w:color w:val="000000"/>
          <w:sz w:val="20"/>
          <w:szCs w:val="20"/>
        </w:rPr>
        <w:t xml:space="preserve">Partnerstvo je vzťah medzi dvoma alebo viacerými </w:t>
      </w:r>
      <w:r w:rsidR="00231F44" w:rsidRPr="00CC3628">
        <w:rPr>
          <w:rFonts w:ascii="Century Gothic" w:hAnsi="Century Gothic"/>
          <w:color w:val="000000"/>
          <w:sz w:val="20"/>
          <w:szCs w:val="20"/>
        </w:rPr>
        <w:t>subjektmi</w:t>
      </w:r>
      <w:r w:rsidRPr="00CC3628">
        <w:rPr>
          <w:rFonts w:ascii="Century Gothic" w:hAnsi="Century Gothic"/>
          <w:color w:val="000000"/>
          <w:sz w:val="20"/>
          <w:szCs w:val="20"/>
        </w:rPr>
        <w:t xml:space="preserve">, ktorý je založený na </w:t>
      </w:r>
      <w:r w:rsidRPr="00CC3628">
        <w:rPr>
          <w:rFonts w:ascii="Century Gothic" w:hAnsi="Century Gothic"/>
          <w:sz w:val="20"/>
          <w:szCs w:val="20"/>
        </w:rPr>
        <w:t xml:space="preserve"> </w:t>
      </w:r>
      <w:r w:rsidR="00016611" w:rsidRPr="00CC3628">
        <w:rPr>
          <w:rFonts w:ascii="Century Gothic" w:hAnsi="Century Gothic"/>
          <w:sz w:val="20"/>
          <w:szCs w:val="20"/>
        </w:rPr>
        <w:t xml:space="preserve">spoločnej </w:t>
      </w:r>
      <w:r w:rsidR="008674F8" w:rsidRPr="00CC3628">
        <w:rPr>
          <w:rFonts w:ascii="Century Gothic" w:hAnsi="Century Gothic"/>
          <w:sz w:val="20"/>
          <w:szCs w:val="20"/>
        </w:rPr>
        <w:t>implementácii</w:t>
      </w:r>
      <w:r w:rsidR="00016611" w:rsidRPr="00CC3628">
        <w:rPr>
          <w:rFonts w:ascii="Century Gothic" w:hAnsi="Century Gothic"/>
          <w:sz w:val="20"/>
          <w:szCs w:val="20"/>
        </w:rPr>
        <w:t xml:space="preserve"> aktivít</w:t>
      </w:r>
      <w:r w:rsidR="008674F8" w:rsidRPr="00CC3628">
        <w:rPr>
          <w:rFonts w:ascii="Century Gothic" w:hAnsi="Century Gothic"/>
          <w:color w:val="000000"/>
          <w:sz w:val="20"/>
          <w:szCs w:val="20"/>
        </w:rPr>
        <w:t xml:space="preserve"> </w:t>
      </w:r>
      <w:r w:rsidRPr="00CC3628">
        <w:rPr>
          <w:rFonts w:ascii="Century Gothic" w:hAnsi="Century Gothic"/>
          <w:color w:val="000000"/>
          <w:sz w:val="20"/>
          <w:szCs w:val="20"/>
        </w:rPr>
        <w:t>projektu, na ktorý je žiadaný nenávratný finančný príspevok z </w:t>
      </w:r>
      <w:r w:rsidR="0062174C" w:rsidRPr="00CC3628">
        <w:rPr>
          <w:rFonts w:ascii="Century Gothic" w:hAnsi="Century Gothic"/>
          <w:color w:val="000000"/>
          <w:sz w:val="20"/>
          <w:szCs w:val="20"/>
        </w:rPr>
        <w:t>o</w:t>
      </w:r>
      <w:r w:rsidR="00F22AD4" w:rsidRPr="00CC3628">
        <w:rPr>
          <w:rFonts w:ascii="Century Gothic" w:hAnsi="Century Gothic"/>
          <w:color w:val="000000"/>
          <w:sz w:val="20"/>
          <w:szCs w:val="20"/>
        </w:rPr>
        <w:t xml:space="preserve">peračného programu </w:t>
      </w:r>
      <w:r w:rsidR="003B0C45" w:rsidRPr="00CC3628">
        <w:rPr>
          <w:rFonts w:ascii="Century Gothic" w:hAnsi="Century Gothic"/>
          <w:color w:val="000000"/>
          <w:sz w:val="20"/>
          <w:szCs w:val="20"/>
        </w:rPr>
        <w:t>Výskum a</w:t>
      </w:r>
      <w:r w:rsidR="00D91D10">
        <w:rPr>
          <w:rFonts w:ascii="Century Gothic" w:hAnsi="Century Gothic"/>
          <w:color w:val="000000"/>
          <w:sz w:val="20"/>
          <w:szCs w:val="20"/>
        </w:rPr>
        <w:t> </w:t>
      </w:r>
      <w:r w:rsidR="008B18C0" w:rsidRPr="00CC3628">
        <w:rPr>
          <w:rFonts w:ascii="Century Gothic" w:hAnsi="Century Gothic"/>
          <w:color w:val="000000"/>
          <w:sz w:val="20"/>
          <w:szCs w:val="20"/>
        </w:rPr>
        <w:t>inovácie</w:t>
      </w:r>
      <w:r w:rsidR="00D91D10">
        <w:rPr>
          <w:rFonts w:ascii="Century Gothic" w:hAnsi="Century Gothic"/>
          <w:color w:val="000000"/>
          <w:sz w:val="20"/>
          <w:szCs w:val="20"/>
        </w:rPr>
        <w:t>.</w:t>
      </w:r>
    </w:p>
    <w:p w:rsidR="004E2E51" w:rsidRPr="00CC3628" w:rsidRDefault="004E2E51" w:rsidP="004E2E51">
      <w:pPr>
        <w:rPr>
          <w:rFonts w:ascii="Century Gothic" w:hAnsi="Century Gothic"/>
          <w:color w:val="000000"/>
          <w:sz w:val="20"/>
          <w:szCs w:val="20"/>
        </w:rPr>
      </w:pPr>
    </w:p>
    <w:p w:rsidR="004E2E51" w:rsidRPr="00CC3628" w:rsidRDefault="004E2E51" w:rsidP="004E2E51">
      <w:pPr>
        <w:rPr>
          <w:rFonts w:ascii="Century Gothic" w:hAnsi="Century Gothic"/>
          <w:i/>
          <w:iCs/>
          <w:color w:val="000000"/>
          <w:sz w:val="20"/>
          <w:szCs w:val="20"/>
        </w:rPr>
      </w:pPr>
      <w:r w:rsidRPr="00CC3628">
        <w:rPr>
          <w:rFonts w:ascii="Century Gothic" w:hAnsi="Century Gothic"/>
          <w:i/>
          <w:iCs/>
          <w:color w:val="000000"/>
          <w:sz w:val="20"/>
          <w:szCs w:val="20"/>
        </w:rPr>
        <w:t>Princípy korektnej partnerskej spolupráce</w:t>
      </w:r>
    </w:p>
    <w:p w:rsidR="004E2E51" w:rsidRPr="00CC3628" w:rsidRDefault="004E2E51" w:rsidP="004E2E51">
      <w:pPr>
        <w:rPr>
          <w:rFonts w:ascii="Century Gothic" w:hAnsi="Century Gothic"/>
          <w:sz w:val="20"/>
          <w:szCs w:val="20"/>
        </w:rPr>
      </w:pPr>
    </w:p>
    <w:p w:rsidR="004E2E51" w:rsidRPr="00CC3628" w:rsidRDefault="007D121E"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Každý partner sa zaväzuje</w:t>
      </w:r>
      <w:r w:rsidR="00E55FF4" w:rsidRPr="00CC3628">
        <w:rPr>
          <w:rFonts w:ascii="Century Gothic" w:hAnsi="Century Gothic"/>
          <w:color w:val="000000"/>
          <w:sz w:val="20"/>
          <w:szCs w:val="20"/>
        </w:rPr>
        <w:t xml:space="preserve"> si</w:t>
      </w:r>
      <w:r w:rsidR="00925C5F" w:rsidRPr="00CC3628">
        <w:rPr>
          <w:rFonts w:ascii="Century Gothic" w:hAnsi="Century Gothic"/>
          <w:color w:val="000000"/>
          <w:sz w:val="20"/>
          <w:szCs w:val="20"/>
        </w:rPr>
        <w:t xml:space="preserve"> </w:t>
      </w:r>
      <w:r w:rsidR="004E2E51" w:rsidRPr="00CC3628">
        <w:rPr>
          <w:rFonts w:ascii="Century Gothic" w:hAnsi="Century Gothic"/>
          <w:color w:val="000000"/>
          <w:sz w:val="20"/>
          <w:szCs w:val="20"/>
        </w:rPr>
        <w:t>prečít</w:t>
      </w:r>
      <w:r w:rsidR="00925C5F" w:rsidRPr="00CC3628">
        <w:rPr>
          <w:rFonts w:ascii="Century Gothic" w:hAnsi="Century Gothic"/>
          <w:color w:val="000000"/>
          <w:sz w:val="20"/>
          <w:szCs w:val="20"/>
        </w:rPr>
        <w:t>ať</w:t>
      </w:r>
      <w:r w:rsidR="004E2E51" w:rsidRPr="00CC3628">
        <w:rPr>
          <w:rFonts w:ascii="Century Gothic" w:hAnsi="Century Gothic"/>
          <w:color w:val="000000"/>
          <w:sz w:val="20"/>
          <w:szCs w:val="20"/>
        </w:rPr>
        <w:t xml:space="preserve"> formulár žiadosti o poskytnu</w:t>
      </w:r>
      <w:r w:rsidR="00E55FF4" w:rsidRPr="00CC3628">
        <w:rPr>
          <w:rFonts w:ascii="Century Gothic" w:hAnsi="Century Gothic"/>
          <w:color w:val="000000"/>
          <w:sz w:val="20"/>
          <w:szCs w:val="20"/>
        </w:rPr>
        <w:t>tí</w:t>
      </w:r>
      <w:r w:rsidR="004E2E51" w:rsidRPr="00CC3628">
        <w:rPr>
          <w:rFonts w:ascii="Century Gothic" w:hAnsi="Century Gothic"/>
          <w:color w:val="000000"/>
          <w:sz w:val="20"/>
          <w:szCs w:val="20"/>
        </w:rPr>
        <w:t xml:space="preserve"> nenávratného finančného príspevku</w:t>
      </w:r>
      <w:r w:rsidR="007734BD" w:rsidRPr="00CC3628">
        <w:rPr>
          <w:rFonts w:ascii="Century Gothic" w:hAnsi="Century Gothic"/>
          <w:color w:val="000000"/>
          <w:sz w:val="20"/>
          <w:szCs w:val="20"/>
        </w:rPr>
        <w:t xml:space="preserve"> (ďalej len „NFP“)</w:t>
      </w:r>
      <w:r w:rsidR="004E2E51" w:rsidRPr="00CC3628">
        <w:rPr>
          <w:rFonts w:ascii="Century Gothic" w:hAnsi="Century Gothic"/>
          <w:color w:val="000000"/>
          <w:sz w:val="20"/>
          <w:szCs w:val="20"/>
        </w:rPr>
        <w:t>, vrátane príloh  a</w:t>
      </w:r>
      <w:r w:rsidR="001450D3" w:rsidRPr="00CC3628">
        <w:rPr>
          <w:rFonts w:ascii="Century Gothic" w:hAnsi="Century Gothic"/>
          <w:color w:val="000000"/>
          <w:sz w:val="20"/>
          <w:szCs w:val="20"/>
        </w:rPr>
        <w:t> </w:t>
      </w:r>
      <w:r w:rsidR="004E2E51" w:rsidRPr="00CC3628">
        <w:rPr>
          <w:rFonts w:ascii="Century Gothic" w:hAnsi="Century Gothic"/>
          <w:color w:val="000000"/>
          <w:sz w:val="20"/>
          <w:szCs w:val="20"/>
        </w:rPr>
        <w:t>pochopiť</w:t>
      </w:r>
      <w:r w:rsidR="001450D3" w:rsidRPr="00CC3628">
        <w:rPr>
          <w:rFonts w:ascii="Century Gothic" w:hAnsi="Century Gothic"/>
          <w:color w:val="000000"/>
          <w:sz w:val="20"/>
          <w:szCs w:val="20"/>
        </w:rPr>
        <w:t>,</w:t>
      </w:r>
      <w:r w:rsidR="004E2E51" w:rsidRPr="00CC3628">
        <w:rPr>
          <w:rFonts w:ascii="Century Gothic" w:hAnsi="Century Gothic"/>
          <w:color w:val="000000"/>
          <w:sz w:val="20"/>
          <w:szCs w:val="20"/>
        </w:rPr>
        <w:t xml:space="preserve"> aká bude </w:t>
      </w:r>
      <w:r w:rsidRPr="00CC3628">
        <w:rPr>
          <w:rFonts w:ascii="Century Gothic" w:hAnsi="Century Gothic"/>
          <w:color w:val="000000"/>
          <w:sz w:val="20"/>
          <w:szCs w:val="20"/>
        </w:rPr>
        <w:t>jeho</w:t>
      </w:r>
      <w:r w:rsidR="001450D3" w:rsidRPr="00CC3628">
        <w:rPr>
          <w:rFonts w:ascii="Century Gothic" w:hAnsi="Century Gothic"/>
          <w:color w:val="000000"/>
          <w:sz w:val="20"/>
          <w:szCs w:val="20"/>
        </w:rPr>
        <w:t xml:space="preserve"> úloha v projekte pred</w:t>
      </w:r>
      <w:r w:rsidR="004E2E51" w:rsidRPr="00CC3628">
        <w:rPr>
          <w:rFonts w:ascii="Century Gothic" w:hAnsi="Century Gothic"/>
          <w:color w:val="000000"/>
          <w:sz w:val="20"/>
          <w:szCs w:val="20"/>
        </w:rPr>
        <w:t>tým, než bude návrh predložený</w:t>
      </w:r>
      <w:r w:rsidR="00F22AD4" w:rsidRPr="00CC3628">
        <w:rPr>
          <w:rFonts w:ascii="Century Gothic" w:hAnsi="Century Gothic"/>
          <w:color w:val="000000"/>
          <w:sz w:val="20"/>
          <w:szCs w:val="20"/>
        </w:rPr>
        <w:t>.</w:t>
      </w:r>
    </w:p>
    <w:p w:rsidR="004E2E51" w:rsidRPr="00CC3628" w:rsidRDefault="00760A16"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Každý partner</w:t>
      </w:r>
      <w:r w:rsidR="004E2E51" w:rsidRPr="00CC3628">
        <w:rPr>
          <w:rFonts w:ascii="Century Gothic" w:hAnsi="Century Gothic"/>
          <w:color w:val="000000"/>
          <w:sz w:val="20"/>
          <w:szCs w:val="20"/>
        </w:rPr>
        <w:t xml:space="preserve"> </w:t>
      </w:r>
      <w:r w:rsidRPr="00CC3628">
        <w:rPr>
          <w:rFonts w:ascii="Century Gothic" w:hAnsi="Century Gothic"/>
          <w:color w:val="000000"/>
          <w:sz w:val="20"/>
          <w:szCs w:val="20"/>
        </w:rPr>
        <w:t>sa zaväzuje</w:t>
      </w:r>
      <w:r w:rsidR="00E55FF4" w:rsidRPr="00CC3628">
        <w:rPr>
          <w:rFonts w:ascii="Century Gothic" w:hAnsi="Century Gothic"/>
          <w:color w:val="000000"/>
          <w:sz w:val="20"/>
          <w:szCs w:val="20"/>
        </w:rPr>
        <w:t xml:space="preserve"> si </w:t>
      </w:r>
      <w:r w:rsidR="004E2E51" w:rsidRPr="00CC3628">
        <w:rPr>
          <w:rFonts w:ascii="Century Gothic" w:hAnsi="Century Gothic"/>
          <w:color w:val="000000"/>
          <w:sz w:val="20"/>
          <w:szCs w:val="20"/>
        </w:rPr>
        <w:t xml:space="preserve">prečítať Zmluvu o poskytnutí </w:t>
      </w:r>
      <w:r w:rsidR="002C01AC" w:rsidRPr="00CC3628">
        <w:rPr>
          <w:rFonts w:ascii="Century Gothic" w:hAnsi="Century Gothic"/>
          <w:color w:val="000000"/>
          <w:sz w:val="20"/>
          <w:szCs w:val="20"/>
        </w:rPr>
        <w:t>NFP</w:t>
      </w:r>
      <w:r w:rsidR="004E2E51" w:rsidRPr="00CC3628">
        <w:rPr>
          <w:rFonts w:ascii="Century Gothic" w:hAnsi="Century Gothic"/>
          <w:color w:val="000000"/>
          <w:sz w:val="20"/>
          <w:szCs w:val="20"/>
        </w:rPr>
        <w:t xml:space="preserve"> a</w:t>
      </w:r>
      <w:r w:rsidR="001450D3" w:rsidRPr="00CC3628">
        <w:rPr>
          <w:rFonts w:ascii="Century Gothic" w:hAnsi="Century Gothic"/>
          <w:color w:val="000000"/>
          <w:sz w:val="20"/>
          <w:szCs w:val="20"/>
        </w:rPr>
        <w:t> </w:t>
      </w:r>
      <w:r w:rsidR="00F22AD4" w:rsidRPr="00CC3628">
        <w:rPr>
          <w:rFonts w:ascii="Century Gothic" w:hAnsi="Century Gothic"/>
          <w:color w:val="000000"/>
          <w:sz w:val="20"/>
          <w:szCs w:val="20"/>
        </w:rPr>
        <w:t>pochopiť</w:t>
      </w:r>
      <w:r w:rsidR="001450D3" w:rsidRPr="00CC3628">
        <w:rPr>
          <w:rFonts w:ascii="Century Gothic" w:hAnsi="Century Gothic"/>
          <w:color w:val="000000"/>
          <w:sz w:val="20"/>
          <w:szCs w:val="20"/>
        </w:rPr>
        <w:t>,</w:t>
      </w:r>
      <w:r w:rsidR="00F22AD4" w:rsidRPr="00CC3628">
        <w:rPr>
          <w:rFonts w:ascii="Century Gothic" w:hAnsi="Century Gothic"/>
          <w:color w:val="000000"/>
          <w:sz w:val="20"/>
          <w:szCs w:val="20"/>
        </w:rPr>
        <w:t xml:space="preserve"> aké práva a povinnosti v súvislosti s implementáciou </w:t>
      </w:r>
      <w:r w:rsidR="00E147A8" w:rsidRPr="00CC3628">
        <w:rPr>
          <w:rFonts w:ascii="Century Gothic" w:hAnsi="Century Gothic"/>
          <w:color w:val="000000"/>
          <w:sz w:val="20"/>
          <w:szCs w:val="20"/>
        </w:rPr>
        <w:t xml:space="preserve">aktivít projektu </w:t>
      </w:r>
      <w:r w:rsidR="00F22AD4" w:rsidRPr="00CC3628">
        <w:rPr>
          <w:rFonts w:ascii="Century Gothic" w:hAnsi="Century Gothic"/>
          <w:color w:val="000000"/>
          <w:sz w:val="20"/>
          <w:szCs w:val="20"/>
        </w:rPr>
        <w:t xml:space="preserve">po udelení </w:t>
      </w:r>
      <w:r w:rsidR="008674F8" w:rsidRPr="00CC3628">
        <w:rPr>
          <w:rFonts w:ascii="Century Gothic" w:hAnsi="Century Gothic"/>
          <w:color w:val="000000"/>
          <w:sz w:val="20"/>
          <w:szCs w:val="20"/>
        </w:rPr>
        <w:t xml:space="preserve">nenávratného finančného </w:t>
      </w:r>
      <w:r w:rsidR="00F22AD4" w:rsidRPr="00CC3628">
        <w:rPr>
          <w:rFonts w:ascii="Century Gothic" w:hAnsi="Century Gothic"/>
          <w:color w:val="000000"/>
          <w:sz w:val="20"/>
          <w:szCs w:val="20"/>
        </w:rPr>
        <w:t xml:space="preserve">príspevku pre </w:t>
      </w:r>
      <w:r w:rsidR="007D121E" w:rsidRPr="00CC3628">
        <w:rPr>
          <w:rFonts w:ascii="Century Gothic" w:hAnsi="Century Gothic"/>
          <w:color w:val="000000"/>
          <w:sz w:val="20"/>
          <w:szCs w:val="20"/>
        </w:rPr>
        <w:t>neho</w:t>
      </w:r>
      <w:r w:rsidR="00F22AD4" w:rsidRPr="00CC3628">
        <w:rPr>
          <w:rFonts w:ascii="Century Gothic" w:hAnsi="Century Gothic"/>
          <w:color w:val="000000"/>
          <w:sz w:val="20"/>
          <w:szCs w:val="20"/>
        </w:rPr>
        <w:t xml:space="preserve"> vyplývajú. Zmluva o poskytnutí </w:t>
      </w:r>
      <w:r w:rsidR="002C01AC" w:rsidRPr="00CC3628">
        <w:rPr>
          <w:rFonts w:ascii="Century Gothic" w:hAnsi="Century Gothic"/>
          <w:color w:val="000000"/>
          <w:sz w:val="20"/>
          <w:szCs w:val="20"/>
        </w:rPr>
        <w:t>NFP</w:t>
      </w:r>
      <w:r w:rsidR="00F22AD4" w:rsidRPr="00CC3628">
        <w:rPr>
          <w:rFonts w:ascii="Century Gothic" w:hAnsi="Century Gothic"/>
          <w:color w:val="000000"/>
          <w:sz w:val="20"/>
          <w:szCs w:val="20"/>
        </w:rPr>
        <w:t xml:space="preserve"> bude uzavretá so žiadateľom</w:t>
      </w:r>
      <w:r w:rsidR="004E2E51" w:rsidRPr="00CC3628">
        <w:rPr>
          <w:rFonts w:ascii="Century Gothic" w:hAnsi="Century Gothic"/>
          <w:color w:val="000000"/>
          <w:sz w:val="20"/>
          <w:szCs w:val="20"/>
        </w:rPr>
        <w:t>, ktorý podpíše zmluvu s</w:t>
      </w:r>
      <w:r w:rsidR="00DF256F" w:rsidRPr="00CC3628">
        <w:rPr>
          <w:rFonts w:ascii="Century Gothic" w:hAnsi="Century Gothic"/>
          <w:color w:val="000000"/>
          <w:sz w:val="20"/>
          <w:szCs w:val="20"/>
        </w:rPr>
        <w:t> </w:t>
      </w:r>
      <w:r w:rsidR="00B16B4D" w:rsidRPr="00CC3628">
        <w:rPr>
          <w:rFonts w:ascii="Century Gothic" w:hAnsi="Century Gothic"/>
          <w:color w:val="000000"/>
          <w:sz w:val="20"/>
          <w:szCs w:val="20"/>
        </w:rPr>
        <w:t>Výskumnou agentúrou</w:t>
      </w:r>
      <w:r w:rsidR="00F22AD4" w:rsidRPr="00CC3628">
        <w:rPr>
          <w:rFonts w:ascii="Century Gothic" w:hAnsi="Century Gothic"/>
          <w:color w:val="000000"/>
          <w:sz w:val="20"/>
          <w:szCs w:val="20"/>
        </w:rPr>
        <w:t xml:space="preserve"> (ďalej len </w:t>
      </w:r>
      <w:r w:rsidR="00DF256F" w:rsidRPr="00CC3628">
        <w:rPr>
          <w:rFonts w:ascii="Century Gothic" w:hAnsi="Century Gothic"/>
          <w:color w:val="000000"/>
          <w:sz w:val="20"/>
          <w:szCs w:val="20"/>
        </w:rPr>
        <w:t>„</w:t>
      </w:r>
      <w:r w:rsidR="00B16B4D" w:rsidRPr="00CC3628">
        <w:rPr>
          <w:rFonts w:ascii="Century Gothic" w:hAnsi="Century Gothic"/>
          <w:color w:val="000000"/>
          <w:sz w:val="20"/>
          <w:szCs w:val="20"/>
        </w:rPr>
        <w:t>VA</w:t>
      </w:r>
      <w:r w:rsidR="00F22AD4" w:rsidRPr="00CC3628">
        <w:rPr>
          <w:rFonts w:ascii="Century Gothic" w:hAnsi="Century Gothic"/>
          <w:color w:val="000000"/>
          <w:sz w:val="20"/>
          <w:szCs w:val="20"/>
        </w:rPr>
        <w:t>“)</w:t>
      </w:r>
      <w:r w:rsidR="004E2E51" w:rsidRPr="00CC3628">
        <w:rPr>
          <w:rFonts w:ascii="Century Gothic" w:hAnsi="Century Gothic"/>
          <w:color w:val="000000"/>
          <w:sz w:val="20"/>
          <w:szCs w:val="20"/>
        </w:rPr>
        <w:t> a</w:t>
      </w:r>
      <w:r w:rsidR="00F22AD4" w:rsidRPr="00CC3628">
        <w:rPr>
          <w:rFonts w:ascii="Century Gothic" w:hAnsi="Century Gothic"/>
          <w:color w:val="000000"/>
          <w:sz w:val="20"/>
          <w:szCs w:val="20"/>
        </w:rPr>
        <w:t> </w:t>
      </w:r>
      <w:r w:rsidR="004E2E51" w:rsidRPr="00CC3628">
        <w:rPr>
          <w:rFonts w:ascii="Century Gothic" w:hAnsi="Century Gothic"/>
          <w:color w:val="000000"/>
          <w:sz w:val="20"/>
          <w:szCs w:val="20"/>
        </w:rPr>
        <w:t>bude</w:t>
      </w:r>
      <w:r w:rsidR="00F22AD4" w:rsidRPr="00CC3628">
        <w:rPr>
          <w:rFonts w:ascii="Century Gothic" w:hAnsi="Century Gothic"/>
          <w:color w:val="000000"/>
          <w:sz w:val="20"/>
          <w:szCs w:val="20"/>
        </w:rPr>
        <w:t xml:space="preserve"> svojich partnerov</w:t>
      </w:r>
      <w:r w:rsidR="004E2E51" w:rsidRPr="00CC3628">
        <w:rPr>
          <w:rFonts w:ascii="Century Gothic" w:hAnsi="Century Gothic"/>
          <w:color w:val="000000"/>
          <w:sz w:val="20"/>
          <w:szCs w:val="20"/>
        </w:rPr>
        <w:t xml:space="preserve"> reprezentovať pri každom kontakte s</w:t>
      </w:r>
      <w:r w:rsidR="00F22AD4" w:rsidRPr="00CC3628">
        <w:rPr>
          <w:rFonts w:ascii="Century Gothic" w:hAnsi="Century Gothic"/>
          <w:color w:val="000000"/>
          <w:sz w:val="20"/>
          <w:szCs w:val="20"/>
        </w:rPr>
        <w:t> </w:t>
      </w:r>
      <w:r w:rsidR="00B16B4D" w:rsidRPr="00CC3628">
        <w:rPr>
          <w:rFonts w:ascii="Century Gothic" w:hAnsi="Century Gothic"/>
          <w:color w:val="000000"/>
          <w:sz w:val="20"/>
          <w:szCs w:val="20"/>
        </w:rPr>
        <w:t>VA</w:t>
      </w:r>
      <w:r w:rsidR="004E2E51" w:rsidRPr="00CC3628">
        <w:rPr>
          <w:rFonts w:ascii="Century Gothic" w:hAnsi="Century Gothic"/>
          <w:color w:val="000000"/>
          <w:sz w:val="20"/>
          <w:szCs w:val="20"/>
        </w:rPr>
        <w:t xml:space="preserve"> počas implementácie projektu.</w:t>
      </w:r>
    </w:p>
    <w:p w:rsidR="004E2E51" w:rsidRPr="00CC3628" w:rsidRDefault="004E2E51"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 xml:space="preserve">Žiadateľ </w:t>
      </w:r>
      <w:r w:rsidR="00E55FF4" w:rsidRPr="00CC3628">
        <w:rPr>
          <w:rFonts w:ascii="Century Gothic" w:hAnsi="Century Gothic"/>
          <w:color w:val="000000"/>
          <w:sz w:val="20"/>
          <w:szCs w:val="20"/>
        </w:rPr>
        <w:t>sa zaväzuje</w:t>
      </w:r>
      <w:r w:rsidRPr="00CC3628">
        <w:rPr>
          <w:rFonts w:ascii="Century Gothic" w:hAnsi="Century Gothic"/>
          <w:color w:val="000000"/>
          <w:sz w:val="20"/>
          <w:szCs w:val="20"/>
        </w:rPr>
        <w:t xml:space="preserve"> pravidelne komunikovať so svojimi partnermi a neustále ich informovať o postupe projektu.</w:t>
      </w:r>
    </w:p>
    <w:p w:rsidR="00126284" w:rsidRPr="00CC3628" w:rsidRDefault="004C109C"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 xml:space="preserve">V prípade schválenia žiadosti o nenávratný finančný príspevok </w:t>
      </w:r>
      <w:r w:rsidR="00E55FF4" w:rsidRPr="00CC3628">
        <w:rPr>
          <w:rFonts w:ascii="Century Gothic" w:hAnsi="Century Gothic"/>
          <w:color w:val="000000"/>
          <w:sz w:val="20"/>
          <w:szCs w:val="20"/>
        </w:rPr>
        <w:t xml:space="preserve">sa žiadateľ zaväzuje </w:t>
      </w:r>
      <w:r w:rsidR="004E2E51" w:rsidRPr="00CC3628">
        <w:rPr>
          <w:rFonts w:ascii="Century Gothic" w:hAnsi="Century Gothic"/>
          <w:color w:val="000000"/>
          <w:sz w:val="20"/>
          <w:szCs w:val="20"/>
        </w:rPr>
        <w:t>partner</w:t>
      </w:r>
      <w:r w:rsidR="000A27FF" w:rsidRPr="00CC3628">
        <w:rPr>
          <w:rFonts w:ascii="Century Gothic" w:hAnsi="Century Gothic"/>
          <w:color w:val="000000"/>
          <w:sz w:val="20"/>
          <w:szCs w:val="20"/>
        </w:rPr>
        <w:t>om</w:t>
      </w:r>
      <w:r w:rsidR="004E2E51" w:rsidRPr="00CC3628">
        <w:rPr>
          <w:rFonts w:ascii="Century Gothic" w:hAnsi="Century Gothic"/>
          <w:color w:val="000000"/>
          <w:sz w:val="20"/>
          <w:szCs w:val="20"/>
        </w:rPr>
        <w:t xml:space="preserve"> d</w:t>
      </w:r>
      <w:r w:rsidR="000A27FF" w:rsidRPr="00CC3628">
        <w:rPr>
          <w:rFonts w:ascii="Century Gothic" w:hAnsi="Century Gothic"/>
          <w:color w:val="000000"/>
          <w:sz w:val="20"/>
          <w:szCs w:val="20"/>
        </w:rPr>
        <w:t>ávať</w:t>
      </w:r>
      <w:r w:rsidR="004E2E51" w:rsidRPr="00CC3628">
        <w:rPr>
          <w:rFonts w:ascii="Century Gothic" w:hAnsi="Century Gothic"/>
          <w:color w:val="000000"/>
          <w:sz w:val="20"/>
          <w:szCs w:val="20"/>
        </w:rPr>
        <w:t xml:space="preserve"> kópie monitorovacích</w:t>
      </w:r>
      <w:r w:rsidR="00F22AD4" w:rsidRPr="00CC3628">
        <w:rPr>
          <w:rFonts w:ascii="Century Gothic" w:hAnsi="Century Gothic"/>
          <w:color w:val="000000"/>
          <w:sz w:val="20"/>
          <w:szCs w:val="20"/>
        </w:rPr>
        <w:t> správ</w:t>
      </w:r>
      <w:r w:rsidR="004E2E51" w:rsidRPr="00CC3628">
        <w:rPr>
          <w:rFonts w:ascii="Century Gothic" w:hAnsi="Century Gothic"/>
          <w:color w:val="000000"/>
          <w:sz w:val="20"/>
          <w:szCs w:val="20"/>
        </w:rPr>
        <w:t xml:space="preserve">, </w:t>
      </w:r>
      <w:r w:rsidR="004E2E51" w:rsidRPr="00CC3628">
        <w:rPr>
          <w:rFonts w:ascii="Century Gothic" w:hAnsi="Century Gothic"/>
          <w:sz w:val="20"/>
          <w:szCs w:val="20"/>
        </w:rPr>
        <w:t>vypracovávaných pre</w:t>
      </w:r>
      <w:r w:rsidR="00E66D67" w:rsidRPr="00CC3628">
        <w:rPr>
          <w:rFonts w:ascii="Century Gothic" w:hAnsi="Century Gothic"/>
          <w:sz w:val="20"/>
          <w:szCs w:val="20"/>
        </w:rPr>
        <w:t xml:space="preserve"> </w:t>
      </w:r>
      <w:r w:rsidR="00B16B4D" w:rsidRPr="00CC3628">
        <w:rPr>
          <w:rFonts w:ascii="Century Gothic" w:hAnsi="Century Gothic"/>
          <w:sz w:val="20"/>
          <w:szCs w:val="20"/>
        </w:rPr>
        <w:t>VA</w:t>
      </w:r>
      <w:r w:rsidR="001450D3" w:rsidRPr="00CC3628">
        <w:rPr>
          <w:rFonts w:ascii="Century Gothic" w:hAnsi="Century Gothic"/>
          <w:sz w:val="20"/>
          <w:szCs w:val="20"/>
        </w:rPr>
        <w:t>,</w:t>
      </w:r>
      <w:r w:rsidR="00D218B6" w:rsidRPr="00CC3628">
        <w:rPr>
          <w:rFonts w:ascii="Century Gothic" w:hAnsi="Century Gothic"/>
          <w:sz w:val="20"/>
          <w:szCs w:val="20"/>
        </w:rPr>
        <w:t xml:space="preserve"> a zároveň </w:t>
      </w:r>
      <w:r w:rsidR="00E55FF4" w:rsidRPr="00CC3628">
        <w:rPr>
          <w:rFonts w:ascii="Century Gothic" w:hAnsi="Century Gothic"/>
          <w:color w:val="000000"/>
          <w:sz w:val="20"/>
          <w:szCs w:val="20"/>
        </w:rPr>
        <w:t>sa</w:t>
      </w:r>
      <w:r w:rsidR="000A27FF" w:rsidRPr="00CC3628">
        <w:rPr>
          <w:rFonts w:ascii="Century Gothic" w:hAnsi="Century Gothic"/>
          <w:color w:val="000000"/>
          <w:sz w:val="20"/>
          <w:szCs w:val="20"/>
        </w:rPr>
        <w:t xml:space="preserve"> partneri</w:t>
      </w:r>
      <w:r w:rsidR="00E55FF4" w:rsidRPr="00CC3628">
        <w:rPr>
          <w:rFonts w:ascii="Century Gothic" w:hAnsi="Century Gothic"/>
          <w:color w:val="000000"/>
          <w:sz w:val="20"/>
          <w:szCs w:val="20"/>
        </w:rPr>
        <w:t xml:space="preserve"> zaväzujú</w:t>
      </w:r>
      <w:r w:rsidR="00D218B6" w:rsidRPr="00CC3628">
        <w:rPr>
          <w:rFonts w:ascii="Century Gothic" w:hAnsi="Century Gothic"/>
          <w:sz w:val="20"/>
          <w:szCs w:val="20"/>
        </w:rPr>
        <w:t xml:space="preserve"> žiadateľovi poskytovať všetky potrebné informácie pre spracovanie monitorovacích správ.</w:t>
      </w:r>
    </w:p>
    <w:p w:rsidR="00126284" w:rsidRPr="00CC3628" w:rsidRDefault="004C109C"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 xml:space="preserve">V prípade schválenia žiadosti o nenávratný finančný príspevok </w:t>
      </w:r>
      <w:r w:rsidR="000A27FF" w:rsidRPr="00CC3628">
        <w:rPr>
          <w:rFonts w:ascii="Century Gothic" w:hAnsi="Century Gothic"/>
          <w:color w:val="000000"/>
          <w:sz w:val="20"/>
          <w:szCs w:val="20"/>
        </w:rPr>
        <w:t>sa žiadateľ zaväzuje</w:t>
      </w:r>
      <w:r w:rsidRPr="00CC3628">
        <w:rPr>
          <w:rFonts w:ascii="Century Gothic" w:hAnsi="Century Gothic"/>
          <w:color w:val="000000"/>
          <w:sz w:val="20"/>
          <w:szCs w:val="20"/>
        </w:rPr>
        <w:t xml:space="preserve"> p</w:t>
      </w:r>
      <w:r w:rsidR="004E2E51" w:rsidRPr="00CC3628">
        <w:rPr>
          <w:rFonts w:ascii="Century Gothic" w:hAnsi="Century Gothic"/>
          <w:color w:val="000000"/>
          <w:sz w:val="20"/>
          <w:szCs w:val="20"/>
        </w:rPr>
        <w:t>odstatné zmeny navrhované v projekte (napr. aktivity, partneri atď.) odsúhlas</w:t>
      </w:r>
      <w:r w:rsidR="00EA69E6" w:rsidRPr="00CC3628">
        <w:rPr>
          <w:rFonts w:ascii="Century Gothic" w:hAnsi="Century Gothic"/>
          <w:color w:val="000000"/>
          <w:sz w:val="20"/>
          <w:szCs w:val="20"/>
        </w:rPr>
        <w:t>iť</w:t>
      </w:r>
      <w:r w:rsidR="004E2E51" w:rsidRPr="00CC3628">
        <w:rPr>
          <w:rFonts w:ascii="Century Gothic" w:hAnsi="Century Gothic"/>
          <w:color w:val="000000"/>
          <w:sz w:val="20"/>
          <w:szCs w:val="20"/>
        </w:rPr>
        <w:t xml:space="preserve"> </w:t>
      </w:r>
      <w:r w:rsidR="00EA69E6" w:rsidRPr="00CC3628">
        <w:rPr>
          <w:rFonts w:ascii="Century Gothic" w:hAnsi="Century Gothic"/>
          <w:color w:val="000000"/>
          <w:sz w:val="20"/>
          <w:szCs w:val="20"/>
        </w:rPr>
        <w:t>s</w:t>
      </w:r>
      <w:r w:rsidR="00074ACA" w:rsidRPr="00CC3628">
        <w:rPr>
          <w:rFonts w:ascii="Century Gothic" w:hAnsi="Century Gothic"/>
          <w:color w:val="000000"/>
          <w:sz w:val="20"/>
          <w:szCs w:val="20"/>
        </w:rPr>
        <w:t> </w:t>
      </w:r>
      <w:r w:rsidR="004E2E51" w:rsidRPr="00CC3628">
        <w:rPr>
          <w:rFonts w:ascii="Century Gothic" w:hAnsi="Century Gothic"/>
          <w:color w:val="000000"/>
          <w:sz w:val="20"/>
          <w:szCs w:val="20"/>
        </w:rPr>
        <w:t xml:space="preserve">partnermi pred predložením príslušných návrhov zmien </w:t>
      </w:r>
      <w:r w:rsidR="00B16B4D" w:rsidRPr="00CC3628">
        <w:rPr>
          <w:rFonts w:ascii="Century Gothic" w:hAnsi="Century Gothic"/>
          <w:color w:val="000000"/>
          <w:sz w:val="20"/>
          <w:szCs w:val="20"/>
        </w:rPr>
        <w:t>VA</w:t>
      </w:r>
      <w:r w:rsidR="00E66D67" w:rsidRPr="00CC3628">
        <w:rPr>
          <w:rFonts w:ascii="Century Gothic" w:hAnsi="Century Gothic"/>
          <w:color w:val="000000"/>
          <w:sz w:val="20"/>
          <w:szCs w:val="20"/>
        </w:rPr>
        <w:t>.</w:t>
      </w:r>
      <w:r w:rsidR="004E2E51" w:rsidRPr="00CC3628">
        <w:rPr>
          <w:rFonts w:ascii="Century Gothic" w:hAnsi="Century Gothic"/>
          <w:color w:val="000000"/>
          <w:sz w:val="20"/>
          <w:szCs w:val="20"/>
        </w:rPr>
        <w:t xml:space="preserve"> V prípade, že žiadnu takúto dohodu nemožno dosiahnuť, musí žiadateľ túto informáciu </w:t>
      </w:r>
      <w:r w:rsidR="004E2E51" w:rsidRPr="00CC3628">
        <w:rPr>
          <w:rFonts w:ascii="Century Gothic" w:hAnsi="Century Gothic"/>
          <w:sz w:val="20"/>
          <w:szCs w:val="20"/>
        </w:rPr>
        <w:t>uviesť</w:t>
      </w:r>
      <w:r w:rsidR="004E2E51" w:rsidRPr="00CC3628">
        <w:rPr>
          <w:rFonts w:ascii="Century Gothic" w:hAnsi="Century Gothic"/>
          <w:color w:val="000000"/>
          <w:sz w:val="20"/>
          <w:szCs w:val="20"/>
        </w:rPr>
        <w:t xml:space="preserve"> pri predkladaní žiadosti o schválenie zmien </w:t>
      </w:r>
      <w:r w:rsidR="00B16B4D" w:rsidRPr="00CC3628">
        <w:rPr>
          <w:rFonts w:ascii="Century Gothic" w:hAnsi="Century Gothic"/>
          <w:color w:val="000000"/>
          <w:sz w:val="20"/>
          <w:szCs w:val="20"/>
        </w:rPr>
        <w:t>VA</w:t>
      </w:r>
      <w:r w:rsidR="004E2E51" w:rsidRPr="00CC3628">
        <w:rPr>
          <w:rFonts w:ascii="Century Gothic" w:hAnsi="Century Gothic"/>
          <w:color w:val="000000"/>
          <w:sz w:val="20"/>
          <w:szCs w:val="20"/>
        </w:rPr>
        <w:t>.</w:t>
      </w:r>
      <w:r w:rsidR="00126284" w:rsidRPr="00CC3628">
        <w:rPr>
          <w:rFonts w:ascii="Century Gothic" w:hAnsi="Century Gothic"/>
          <w:color w:val="000000"/>
          <w:sz w:val="20"/>
          <w:szCs w:val="20"/>
        </w:rPr>
        <w:t xml:space="preserve"> </w:t>
      </w:r>
    </w:p>
    <w:p w:rsidR="004E2E51" w:rsidRPr="00CC3628" w:rsidRDefault="004C109C"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 xml:space="preserve">V prípade schválenia žiadosti o nenávratný finančný príspevok </w:t>
      </w:r>
      <w:r w:rsidR="000A27FF" w:rsidRPr="00CC3628">
        <w:rPr>
          <w:rFonts w:ascii="Century Gothic" w:hAnsi="Century Gothic"/>
          <w:color w:val="000000"/>
          <w:sz w:val="20"/>
          <w:szCs w:val="20"/>
        </w:rPr>
        <w:t>sa zaväzujú</w:t>
      </w:r>
      <w:r w:rsidRPr="00CC3628">
        <w:rPr>
          <w:rFonts w:ascii="Century Gothic" w:hAnsi="Century Gothic"/>
          <w:color w:val="000000"/>
          <w:sz w:val="20"/>
          <w:szCs w:val="20"/>
        </w:rPr>
        <w:t xml:space="preserve"> v</w:t>
      </w:r>
      <w:r w:rsidR="004E2E51" w:rsidRPr="00CC3628">
        <w:rPr>
          <w:rFonts w:ascii="Century Gothic" w:hAnsi="Century Gothic"/>
          <w:color w:val="000000"/>
          <w:sz w:val="20"/>
          <w:szCs w:val="20"/>
        </w:rPr>
        <w:t xml:space="preserve">šetci partneri </w:t>
      </w:r>
      <w:r w:rsidR="001B2292" w:rsidRPr="00CC3628">
        <w:rPr>
          <w:rFonts w:ascii="Century Gothic" w:hAnsi="Century Gothic"/>
          <w:color w:val="000000"/>
          <w:sz w:val="20"/>
          <w:szCs w:val="20"/>
        </w:rPr>
        <w:t xml:space="preserve">prostredníctvom žiadateľa </w:t>
      </w:r>
      <w:r w:rsidR="004E2E51" w:rsidRPr="00CC3628">
        <w:rPr>
          <w:rFonts w:ascii="Century Gothic" w:hAnsi="Century Gothic"/>
          <w:color w:val="000000"/>
          <w:sz w:val="20"/>
          <w:szCs w:val="20"/>
        </w:rPr>
        <w:t xml:space="preserve">bezodkladne písomne informovať </w:t>
      </w:r>
      <w:r w:rsidR="00B16B4D" w:rsidRPr="00CC3628">
        <w:rPr>
          <w:rFonts w:ascii="Century Gothic" w:hAnsi="Century Gothic"/>
          <w:color w:val="000000"/>
          <w:sz w:val="20"/>
          <w:szCs w:val="20"/>
        </w:rPr>
        <w:t>VA</w:t>
      </w:r>
      <w:r w:rsidR="004E2E51" w:rsidRPr="00CC3628">
        <w:rPr>
          <w:rFonts w:ascii="Century Gothic" w:hAnsi="Century Gothic"/>
          <w:color w:val="000000"/>
          <w:sz w:val="20"/>
          <w:szCs w:val="20"/>
        </w:rPr>
        <w:t xml:space="preserve"> o všetkých zmenách, ktoré sa týkajú ich organizácie a údajov a skutočností uvedených v žiadosti o poskytnutie </w:t>
      </w:r>
      <w:r w:rsidR="002C01AC" w:rsidRPr="00CC3628">
        <w:rPr>
          <w:rFonts w:ascii="Century Gothic" w:hAnsi="Century Gothic"/>
          <w:color w:val="000000"/>
          <w:sz w:val="20"/>
          <w:szCs w:val="20"/>
        </w:rPr>
        <w:t>NFP</w:t>
      </w:r>
      <w:r w:rsidR="004E2E51" w:rsidRPr="00CC3628">
        <w:rPr>
          <w:rFonts w:ascii="Century Gothic" w:hAnsi="Century Gothic"/>
          <w:color w:val="000000"/>
          <w:sz w:val="20"/>
          <w:szCs w:val="20"/>
        </w:rPr>
        <w:t xml:space="preserve"> a v jej prílohách. </w:t>
      </w:r>
    </w:p>
    <w:p w:rsidR="00126284" w:rsidRPr="00CC3628" w:rsidRDefault="00126284"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 xml:space="preserve">Zmena partnera po schválení žiadosti o NFP je možná len v odôvodnených prípadoch. Nesmie dôjsť k narušeniu povahy projektu a nový partner musí spĺňať tie isté kvalitatívne kritériá a kritériá oprávnenosti ako pôvodný partner. </w:t>
      </w:r>
      <w:r w:rsidR="00B16B4D" w:rsidRPr="00CC3628">
        <w:rPr>
          <w:rFonts w:ascii="Century Gothic" w:hAnsi="Century Gothic"/>
          <w:color w:val="000000"/>
          <w:sz w:val="20"/>
          <w:szCs w:val="20"/>
        </w:rPr>
        <w:t>VA</w:t>
      </w:r>
      <w:r w:rsidRPr="00CC3628">
        <w:rPr>
          <w:rFonts w:ascii="Century Gothic" w:hAnsi="Century Gothic"/>
          <w:color w:val="000000"/>
          <w:sz w:val="20"/>
          <w:szCs w:val="20"/>
        </w:rPr>
        <w:t xml:space="preserve"> nie je </w:t>
      </w:r>
      <w:r w:rsidR="00B16B4D" w:rsidRPr="00CC3628">
        <w:rPr>
          <w:rFonts w:ascii="Century Gothic" w:hAnsi="Century Gothic"/>
          <w:color w:val="000000"/>
          <w:sz w:val="20"/>
          <w:szCs w:val="20"/>
        </w:rPr>
        <w:t xml:space="preserve">povinná </w:t>
      </w:r>
      <w:r w:rsidRPr="00CC3628">
        <w:rPr>
          <w:rFonts w:ascii="Century Gothic" w:hAnsi="Century Gothic"/>
          <w:color w:val="000000"/>
          <w:sz w:val="20"/>
          <w:szCs w:val="20"/>
        </w:rPr>
        <w:t>takúto zmenu akceptovať a</w:t>
      </w:r>
      <w:r w:rsidR="001450D3" w:rsidRPr="00CC3628">
        <w:rPr>
          <w:rFonts w:ascii="Century Gothic" w:hAnsi="Century Gothic"/>
          <w:color w:val="000000"/>
          <w:sz w:val="20"/>
          <w:szCs w:val="20"/>
        </w:rPr>
        <w:t> nemusí pristúpiť</w:t>
      </w:r>
      <w:r w:rsidRPr="00CC3628">
        <w:rPr>
          <w:rFonts w:ascii="Century Gothic" w:hAnsi="Century Gothic"/>
          <w:color w:val="000000"/>
          <w:sz w:val="20"/>
          <w:szCs w:val="20"/>
        </w:rPr>
        <w:t xml:space="preserve"> k podpisu zmluvy o poskytnutí NFP, resp. môže odstúpiť od zmluvy o poskytnutí NFP.</w:t>
      </w:r>
    </w:p>
    <w:p w:rsidR="004E2E51" w:rsidRPr="00CC3628" w:rsidRDefault="004E2E51"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 xml:space="preserve">Partneri a žiadateľ </w:t>
      </w:r>
      <w:r w:rsidR="00760A16" w:rsidRPr="00CC3628">
        <w:rPr>
          <w:rFonts w:ascii="Century Gothic" w:hAnsi="Century Gothic"/>
          <w:color w:val="000000"/>
          <w:sz w:val="20"/>
          <w:szCs w:val="20"/>
        </w:rPr>
        <w:t>sú povinní</w:t>
      </w:r>
      <w:r w:rsidR="00AE5E30" w:rsidRPr="00CC3628">
        <w:rPr>
          <w:rFonts w:ascii="Century Gothic" w:hAnsi="Century Gothic"/>
          <w:color w:val="000000"/>
          <w:sz w:val="20"/>
          <w:szCs w:val="20"/>
        </w:rPr>
        <w:t>,</w:t>
      </w:r>
      <w:r w:rsidR="00760A16" w:rsidRPr="00CC3628">
        <w:rPr>
          <w:rFonts w:ascii="Century Gothic" w:hAnsi="Century Gothic"/>
          <w:color w:val="000000"/>
          <w:sz w:val="20"/>
          <w:szCs w:val="20"/>
        </w:rPr>
        <w:t xml:space="preserve"> </w:t>
      </w:r>
      <w:r w:rsidR="004C109C" w:rsidRPr="00CC3628">
        <w:rPr>
          <w:rFonts w:ascii="Century Gothic" w:hAnsi="Century Gothic"/>
          <w:color w:val="000000"/>
          <w:sz w:val="20"/>
          <w:szCs w:val="20"/>
        </w:rPr>
        <w:t>v prípade schválenia žiadosti o </w:t>
      </w:r>
      <w:r w:rsidR="00B16B4D" w:rsidRPr="00CC3628">
        <w:rPr>
          <w:rFonts w:ascii="Century Gothic" w:hAnsi="Century Gothic"/>
          <w:color w:val="000000"/>
          <w:sz w:val="20"/>
          <w:szCs w:val="20"/>
        </w:rPr>
        <w:t>NFP</w:t>
      </w:r>
      <w:r w:rsidR="00AE5E30" w:rsidRPr="00CC3628">
        <w:rPr>
          <w:rFonts w:ascii="Century Gothic" w:hAnsi="Century Gothic"/>
          <w:color w:val="000000"/>
          <w:sz w:val="20"/>
          <w:szCs w:val="20"/>
        </w:rPr>
        <w:t>,</w:t>
      </w:r>
      <w:r w:rsidRPr="00CC3628">
        <w:rPr>
          <w:rFonts w:ascii="Century Gothic" w:hAnsi="Century Gothic"/>
          <w:color w:val="000000"/>
          <w:sz w:val="20"/>
          <w:szCs w:val="20"/>
        </w:rPr>
        <w:t xml:space="preserve"> </w:t>
      </w:r>
      <w:r w:rsidR="00D05469" w:rsidRPr="00CC3628">
        <w:rPr>
          <w:rFonts w:ascii="Century Gothic" w:hAnsi="Century Gothic"/>
          <w:color w:val="000000"/>
          <w:sz w:val="20"/>
          <w:szCs w:val="20"/>
        </w:rPr>
        <w:t xml:space="preserve">uzavrieť zmluvný vzťah (tzv. zmluvu o partnerstve, ktorej formulár je súčasťou výzvy) upravujúci ich vzájomné práva a povinnosti pri implementácii projektu. </w:t>
      </w:r>
    </w:p>
    <w:p w:rsidR="00E66D67" w:rsidRPr="00CC3628" w:rsidRDefault="00E66D67" w:rsidP="00147B14">
      <w:pPr>
        <w:numPr>
          <w:ilvl w:val="0"/>
          <w:numId w:val="1"/>
        </w:numPr>
        <w:tabs>
          <w:tab w:val="clear" w:pos="720"/>
          <w:tab w:val="num" w:pos="426"/>
        </w:tabs>
        <w:ind w:left="426"/>
        <w:jc w:val="both"/>
        <w:rPr>
          <w:rFonts w:ascii="Century Gothic" w:hAnsi="Century Gothic"/>
          <w:color w:val="000000"/>
          <w:sz w:val="20"/>
          <w:szCs w:val="20"/>
        </w:rPr>
      </w:pPr>
      <w:r w:rsidRPr="00CC3628">
        <w:rPr>
          <w:rFonts w:ascii="Century Gothic" w:hAnsi="Century Gothic"/>
          <w:color w:val="000000"/>
          <w:sz w:val="20"/>
          <w:szCs w:val="20"/>
        </w:rPr>
        <w:t>Výdavky partnerov budú oprávnené v zmysle podmienok príslušnej výzvy</w:t>
      </w:r>
      <w:r w:rsidR="007734BD" w:rsidRPr="00CC3628">
        <w:rPr>
          <w:rFonts w:ascii="Century Gothic" w:hAnsi="Century Gothic"/>
          <w:color w:val="000000"/>
          <w:sz w:val="20"/>
          <w:szCs w:val="20"/>
        </w:rPr>
        <w:t xml:space="preserve"> a v zmysle podmienok uvedených v zmluve o poskytnutí NFP</w:t>
      </w:r>
      <w:r w:rsidRPr="00CC3628">
        <w:rPr>
          <w:rFonts w:ascii="Century Gothic" w:hAnsi="Century Gothic"/>
          <w:color w:val="000000"/>
          <w:sz w:val="20"/>
          <w:szCs w:val="20"/>
        </w:rPr>
        <w:t>.</w:t>
      </w:r>
    </w:p>
    <w:p w:rsidR="00F1361F" w:rsidRPr="00CC3628" w:rsidRDefault="00F1361F" w:rsidP="00AE070F">
      <w:pPr>
        <w:spacing w:line="240" w:lineRule="atLeast"/>
        <w:rPr>
          <w:rFonts w:ascii="Century Gothic" w:hAnsi="Century Gothic"/>
          <w:b/>
          <w:bCs/>
          <w:color w:val="000000"/>
          <w:sz w:val="20"/>
          <w:szCs w:val="20"/>
        </w:rPr>
      </w:pPr>
      <w:r w:rsidRPr="00CC3628">
        <w:rPr>
          <w:rFonts w:ascii="Century Gothic" w:hAnsi="Century Gothic"/>
          <w:color w:val="000000"/>
          <w:sz w:val="20"/>
          <w:szCs w:val="20"/>
        </w:rPr>
        <w:tab/>
      </w:r>
    </w:p>
    <w:p w:rsidR="001F18DE" w:rsidRPr="00B4164C" w:rsidRDefault="00AE070F" w:rsidP="001F18DE">
      <w:pPr>
        <w:spacing w:line="240" w:lineRule="atLeast"/>
        <w:jc w:val="both"/>
        <w:rPr>
          <w:rFonts w:ascii="Century Gothic" w:hAnsi="Century Gothic"/>
          <w:color w:val="000000"/>
          <w:sz w:val="22"/>
        </w:rPr>
      </w:pPr>
      <w:r w:rsidRPr="00CC3628">
        <w:rPr>
          <w:rFonts w:ascii="Century Gothic" w:hAnsi="Century Gothic"/>
          <w:color w:val="000000"/>
          <w:sz w:val="20"/>
          <w:szCs w:val="20"/>
        </w:rPr>
        <w:t>Vy</w:t>
      </w:r>
      <w:r w:rsidR="001F18DE" w:rsidRPr="00CC3628">
        <w:rPr>
          <w:rFonts w:ascii="Century Gothic" w:hAnsi="Century Gothic"/>
          <w:color w:val="000000"/>
          <w:sz w:val="20"/>
          <w:szCs w:val="20"/>
        </w:rPr>
        <w:t>hlasujeme, že sme sa oboznámili</w:t>
      </w:r>
      <w:r w:rsidRPr="00CC3628">
        <w:rPr>
          <w:rFonts w:ascii="Century Gothic" w:hAnsi="Century Gothic"/>
          <w:color w:val="000000"/>
          <w:sz w:val="20"/>
          <w:szCs w:val="20"/>
        </w:rPr>
        <w:t xml:space="preserve"> a súhlasíme s obsahom projektu, ktorý je predkladaný </w:t>
      </w:r>
      <w:r w:rsidR="00B16B4D" w:rsidRPr="00CC3628">
        <w:rPr>
          <w:rFonts w:ascii="Century Gothic" w:hAnsi="Century Gothic"/>
          <w:color w:val="000000"/>
          <w:sz w:val="20"/>
          <w:szCs w:val="20"/>
        </w:rPr>
        <w:t>VA</w:t>
      </w:r>
      <w:r w:rsidRPr="00CC3628">
        <w:rPr>
          <w:rFonts w:ascii="Century Gothic" w:hAnsi="Century Gothic"/>
          <w:color w:val="000000"/>
          <w:sz w:val="20"/>
          <w:szCs w:val="20"/>
        </w:rPr>
        <w:t>. Zaväzujeme sa dodržiavať princípy korektnej partnerskej spolupráce.</w:t>
      </w:r>
      <w:r w:rsidRPr="00B4164C">
        <w:rPr>
          <w:rFonts w:ascii="Century Gothic" w:hAnsi="Century Gothic"/>
          <w:color w:val="000000"/>
          <w:sz w:val="22"/>
        </w:rPr>
        <w:t xml:space="preserve"> </w:t>
      </w:r>
    </w:p>
    <w:p w:rsidR="001F18DE" w:rsidRPr="00B4164C" w:rsidRDefault="001F18DE" w:rsidP="001F18DE">
      <w:pPr>
        <w:spacing w:line="240" w:lineRule="atLeast"/>
        <w:jc w:val="both"/>
        <w:rPr>
          <w:rFonts w:ascii="Century Gothic" w:hAnsi="Century Gothic"/>
          <w:color w:val="000000"/>
          <w:sz w:val="22"/>
        </w:rPr>
      </w:pPr>
    </w:p>
    <w:p w:rsidR="004E2E51" w:rsidRPr="00B4164C" w:rsidRDefault="004E2E51" w:rsidP="001F18DE">
      <w:pPr>
        <w:spacing w:line="240" w:lineRule="atLeast"/>
        <w:jc w:val="both"/>
        <w:rPr>
          <w:rFonts w:ascii="Century Gothic" w:hAnsi="Century Gothic"/>
          <w:color w:val="000000"/>
          <w:sz w:val="22"/>
        </w:rPr>
      </w:pPr>
    </w:p>
    <w:p w:rsidR="004E2E51" w:rsidRPr="00B4164C" w:rsidRDefault="004E2E51" w:rsidP="001F18DE">
      <w:pPr>
        <w:spacing w:line="240" w:lineRule="atLeast"/>
        <w:jc w:val="both"/>
        <w:rPr>
          <w:rFonts w:ascii="Century Gothic" w:hAnsi="Century Gothic"/>
          <w:color w:val="000000"/>
          <w:sz w:val="22"/>
        </w:rPr>
      </w:pPr>
    </w:p>
    <w:p w:rsidR="004E2E51" w:rsidRPr="00CC3628" w:rsidRDefault="004E2E51" w:rsidP="004E2E51">
      <w:pPr>
        <w:spacing w:line="240" w:lineRule="atLeast"/>
        <w:jc w:val="both"/>
        <w:rPr>
          <w:rFonts w:ascii="Century Gothic" w:hAnsi="Century Gothic"/>
          <w:color w:val="000000"/>
          <w:sz w:val="20"/>
          <w:szCs w:val="20"/>
          <w:u w:val="single"/>
        </w:rPr>
      </w:pPr>
      <w:r w:rsidRPr="00CC3628">
        <w:rPr>
          <w:rFonts w:ascii="Century Gothic" w:hAnsi="Century Gothic"/>
          <w:color w:val="000000"/>
          <w:sz w:val="20"/>
          <w:szCs w:val="20"/>
          <w:u w:val="single"/>
        </w:rPr>
        <w:t>Za žiadateľa:</w:t>
      </w: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r w:rsidRPr="00CC3628">
        <w:rPr>
          <w:rFonts w:ascii="Century Gothic" w:hAnsi="Century Gothic"/>
          <w:color w:val="000000"/>
          <w:sz w:val="20"/>
          <w:szCs w:val="20"/>
        </w:rPr>
        <w:t>Názov organizácie:...................................................................................................</w:t>
      </w:r>
      <w:r w:rsidR="00742747" w:rsidRPr="00CC3628">
        <w:rPr>
          <w:rFonts w:ascii="Century Gothic" w:hAnsi="Century Gothic"/>
          <w:color w:val="000000"/>
          <w:sz w:val="20"/>
          <w:szCs w:val="20"/>
        </w:rPr>
        <w:t>.......</w:t>
      </w:r>
      <w:r w:rsidRPr="00CC3628">
        <w:rPr>
          <w:rFonts w:ascii="Century Gothic" w:hAnsi="Century Gothic"/>
          <w:color w:val="000000"/>
          <w:sz w:val="20"/>
          <w:szCs w:val="20"/>
        </w:rPr>
        <w:t>....</w:t>
      </w: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01691F"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r w:rsidRPr="00CC3628">
        <w:rPr>
          <w:rFonts w:ascii="Century Gothic" w:hAnsi="Century Gothic"/>
          <w:color w:val="000000"/>
          <w:sz w:val="20"/>
          <w:szCs w:val="20"/>
        </w:rPr>
        <w:t>Titul, m</w:t>
      </w:r>
      <w:r w:rsidR="004E2E51" w:rsidRPr="00CC3628">
        <w:rPr>
          <w:rFonts w:ascii="Century Gothic" w:hAnsi="Century Gothic"/>
          <w:color w:val="000000"/>
          <w:sz w:val="20"/>
          <w:szCs w:val="20"/>
        </w:rPr>
        <w:t>eno</w:t>
      </w:r>
      <w:r w:rsidRPr="00CC3628">
        <w:rPr>
          <w:rFonts w:ascii="Century Gothic" w:hAnsi="Century Gothic"/>
          <w:color w:val="000000"/>
          <w:sz w:val="20"/>
          <w:szCs w:val="20"/>
        </w:rPr>
        <w:t xml:space="preserve"> </w:t>
      </w:r>
      <w:r w:rsidR="004E2E51" w:rsidRPr="00CC3628">
        <w:rPr>
          <w:rFonts w:ascii="Century Gothic" w:hAnsi="Century Gothic"/>
          <w:color w:val="000000"/>
          <w:sz w:val="20"/>
          <w:szCs w:val="20"/>
        </w:rPr>
        <w:t>a priezvisko štatutárneho zástupcu:...............................................................</w:t>
      </w:r>
      <w:r w:rsidR="00074ACA" w:rsidRPr="00CC3628">
        <w:rPr>
          <w:rFonts w:ascii="Century Gothic" w:hAnsi="Century Gothic"/>
          <w:color w:val="000000"/>
          <w:sz w:val="20"/>
          <w:szCs w:val="20"/>
        </w:rPr>
        <w:t>..</w:t>
      </w: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4E2E51" w:rsidP="00742747">
      <w:pPr>
        <w:tabs>
          <w:tab w:val="left" w:pos="5103"/>
        </w:tabs>
        <w:jc w:val="both"/>
        <w:rPr>
          <w:rFonts w:ascii="Century Gothic" w:hAnsi="Century Gothic"/>
          <w:color w:val="000000"/>
          <w:sz w:val="20"/>
          <w:szCs w:val="20"/>
        </w:rPr>
      </w:pPr>
      <w:r w:rsidRPr="00CC3628">
        <w:rPr>
          <w:rFonts w:ascii="Century Gothic" w:hAnsi="Century Gothic"/>
          <w:color w:val="000000"/>
          <w:sz w:val="20"/>
          <w:szCs w:val="20"/>
        </w:rPr>
        <w:t>.........................................</w:t>
      </w:r>
      <w:r w:rsidR="00074ACA" w:rsidRPr="00CC3628">
        <w:rPr>
          <w:rFonts w:ascii="Century Gothic" w:hAnsi="Century Gothic"/>
          <w:color w:val="000000"/>
          <w:sz w:val="20"/>
          <w:szCs w:val="20"/>
        </w:rPr>
        <w:tab/>
      </w:r>
      <w:r w:rsidRPr="00CC3628">
        <w:rPr>
          <w:rFonts w:ascii="Century Gothic" w:hAnsi="Century Gothic"/>
          <w:color w:val="000000"/>
          <w:sz w:val="20"/>
          <w:szCs w:val="20"/>
        </w:rPr>
        <w:t>.........................</w:t>
      </w:r>
      <w:r w:rsidR="00742747" w:rsidRPr="00CC3628">
        <w:rPr>
          <w:rFonts w:ascii="Century Gothic" w:hAnsi="Century Gothic"/>
          <w:color w:val="000000"/>
          <w:sz w:val="20"/>
          <w:szCs w:val="20"/>
        </w:rPr>
        <w:t>.</w:t>
      </w:r>
      <w:r w:rsidRPr="00CC3628">
        <w:rPr>
          <w:rFonts w:ascii="Century Gothic" w:hAnsi="Century Gothic"/>
          <w:color w:val="000000"/>
          <w:sz w:val="20"/>
          <w:szCs w:val="20"/>
        </w:rPr>
        <w:t>....................</w:t>
      </w:r>
      <w:r w:rsidR="00742747" w:rsidRPr="00CC3628">
        <w:rPr>
          <w:rFonts w:ascii="Century Gothic" w:hAnsi="Century Gothic"/>
          <w:color w:val="000000"/>
          <w:sz w:val="20"/>
          <w:szCs w:val="20"/>
        </w:rPr>
        <w:t>.</w:t>
      </w:r>
      <w:r w:rsidRPr="00CC3628">
        <w:rPr>
          <w:rFonts w:ascii="Century Gothic" w:hAnsi="Century Gothic"/>
          <w:color w:val="000000"/>
          <w:sz w:val="20"/>
          <w:szCs w:val="20"/>
        </w:rPr>
        <w:t>.</w:t>
      </w:r>
    </w:p>
    <w:p w:rsidR="004E2E51" w:rsidRPr="00CC3628" w:rsidRDefault="004E2E51" w:rsidP="00074ACA">
      <w:pPr>
        <w:tabs>
          <w:tab w:val="left" w:pos="142"/>
          <w:tab w:val="left" w:pos="5103"/>
        </w:tabs>
        <w:jc w:val="both"/>
        <w:rPr>
          <w:rFonts w:ascii="Century Gothic" w:hAnsi="Century Gothic"/>
          <w:color w:val="000000"/>
          <w:sz w:val="20"/>
          <w:szCs w:val="20"/>
        </w:rPr>
      </w:pPr>
      <w:r w:rsidRPr="00CC3628">
        <w:rPr>
          <w:rFonts w:ascii="Century Gothic" w:hAnsi="Century Gothic"/>
          <w:color w:val="000000"/>
          <w:sz w:val="20"/>
          <w:szCs w:val="20"/>
        </w:rPr>
        <w:tab/>
      </w:r>
      <w:r w:rsidR="00742747" w:rsidRPr="00CC3628">
        <w:rPr>
          <w:rFonts w:ascii="Century Gothic" w:hAnsi="Century Gothic"/>
          <w:color w:val="000000"/>
          <w:sz w:val="20"/>
          <w:szCs w:val="20"/>
        </w:rPr>
        <w:t xml:space="preserve">   m</w:t>
      </w:r>
      <w:r w:rsidRPr="00CC3628">
        <w:rPr>
          <w:rFonts w:ascii="Century Gothic" w:hAnsi="Century Gothic"/>
          <w:color w:val="000000"/>
          <w:sz w:val="20"/>
          <w:szCs w:val="20"/>
        </w:rPr>
        <w:t>iesto a dátum</w:t>
      </w:r>
      <w:r w:rsidR="002D5B03" w:rsidRPr="00CC3628">
        <w:rPr>
          <w:rStyle w:val="Odkaznapoznmkupodiarou"/>
          <w:rFonts w:ascii="Century Gothic" w:hAnsi="Century Gothic"/>
          <w:color w:val="000000"/>
          <w:sz w:val="20"/>
          <w:szCs w:val="20"/>
        </w:rPr>
        <w:footnoteReference w:id="2"/>
      </w:r>
      <w:r w:rsidRPr="00CC3628">
        <w:rPr>
          <w:rFonts w:ascii="Century Gothic" w:hAnsi="Century Gothic"/>
          <w:color w:val="000000"/>
          <w:sz w:val="20"/>
          <w:szCs w:val="20"/>
        </w:rPr>
        <w:tab/>
      </w:r>
      <w:r w:rsidR="00742747" w:rsidRPr="00CC3628">
        <w:rPr>
          <w:rFonts w:ascii="Century Gothic" w:hAnsi="Century Gothic"/>
          <w:color w:val="000000"/>
          <w:sz w:val="20"/>
          <w:szCs w:val="20"/>
        </w:rPr>
        <w:t>p</w:t>
      </w:r>
      <w:r w:rsidRPr="00CC3628">
        <w:rPr>
          <w:rFonts w:ascii="Century Gothic" w:hAnsi="Century Gothic"/>
          <w:color w:val="000000"/>
          <w:sz w:val="20"/>
          <w:szCs w:val="20"/>
        </w:rPr>
        <w:t>odpis štatutárneho zástupcu</w:t>
      </w:r>
    </w:p>
    <w:p w:rsidR="004E2E51" w:rsidRPr="00CC3628" w:rsidRDefault="004E2E51" w:rsidP="00074ACA">
      <w:pPr>
        <w:tabs>
          <w:tab w:val="left" w:pos="5670"/>
        </w:tabs>
        <w:jc w:val="both"/>
        <w:rPr>
          <w:rFonts w:ascii="Century Gothic" w:hAnsi="Century Gothic"/>
          <w:color w:val="000000"/>
          <w:sz w:val="20"/>
          <w:szCs w:val="20"/>
        </w:rPr>
      </w:pPr>
      <w:r w:rsidRPr="00CC3628">
        <w:rPr>
          <w:rFonts w:ascii="Century Gothic" w:hAnsi="Century Gothic"/>
          <w:color w:val="000000"/>
          <w:sz w:val="20"/>
          <w:szCs w:val="20"/>
        </w:rPr>
        <w:tab/>
        <w:t>pečiatka organizácie</w:t>
      </w: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u w:val="single"/>
        </w:rPr>
      </w:pPr>
      <w:r w:rsidRPr="00CC3628">
        <w:rPr>
          <w:rFonts w:ascii="Century Gothic" w:hAnsi="Century Gothic"/>
          <w:color w:val="000000"/>
          <w:sz w:val="20"/>
          <w:szCs w:val="20"/>
          <w:u w:val="single"/>
        </w:rPr>
        <w:t>Za partnera</w:t>
      </w:r>
      <w:r w:rsidR="00EA69E6" w:rsidRPr="00CC3628">
        <w:rPr>
          <w:rStyle w:val="Odkaznapoznmkupodiarou"/>
          <w:rFonts w:ascii="Century Gothic" w:hAnsi="Century Gothic"/>
          <w:color w:val="000000"/>
          <w:sz w:val="20"/>
          <w:szCs w:val="20"/>
          <w:u w:val="single"/>
        </w:rPr>
        <w:footnoteReference w:id="3"/>
      </w:r>
      <w:r w:rsidRPr="00CC3628">
        <w:rPr>
          <w:rFonts w:ascii="Century Gothic" w:hAnsi="Century Gothic"/>
          <w:color w:val="000000"/>
          <w:sz w:val="20"/>
          <w:szCs w:val="20"/>
          <w:u w:val="single"/>
        </w:rPr>
        <w:t>:</w:t>
      </w: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r w:rsidRPr="00CC3628">
        <w:rPr>
          <w:rFonts w:ascii="Century Gothic" w:hAnsi="Century Gothic"/>
          <w:color w:val="000000"/>
          <w:sz w:val="20"/>
          <w:szCs w:val="20"/>
        </w:rPr>
        <w:t>Názov organizácie:.......................................................................................................</w:t>
      </w:r>
      <w:r w:rsidR="00C27789" w:rsidRPr="00CC3628">
        <w:rPr>
          <w:rFonts w:ascii="Century Gothic" w:hAnsi="Century Gothic"/>
          <w:color w:val="000000"/>
          <w:sz w:val="20"/>
          <w:szCs w:val="20"/>
        </w:rPr>
        <w:t>.......</w:t>
      </w: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4E2E51" w:rsidRPr="00CC3628" w:rsidRDefault="0001691F"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r w:rsidRPr="00CC3628">
        <w:rPr>
          <w:rFonts w:ascii="Century Gothic" w:hAnsi="Century Gothic"/>
          <w:color w:val="000000"/>
          <w:sz w:val="20"/>
          <w:szCs w:val="20"/>
        </w:rPr>
        <w:t>Tit</w:t>
      </w:r>
      <w:r w:rsidR="00C27789" w:rsidRPr="00CC3628">
        <w:rPr>
          <w:rFonts w:ascii="Century Gothic" w:hAnsi="Century Gothic"/>
          <w:color w:val="000000"/>
          <w:sz w:val="20"/>
          <w:szCs w:val="20"/>
        </w:rPr>
        <w:t>u</w:t>
      </w:r>
      <w:r w:rsidRPr="00CC3628">
        <w:rPr>
          <w:rFonts w:ascii="Century Gothic" w:hAnsi="Century Gothic"/>
          <w:color w:val="000000"/>
          <w:sz w:val="20"/>
          <w:szCs w:val="20"/>
        </w:rPr>
        <w:t>l, m</w:t>
      </w:r>
      <w:r w:rsidR="004E2E51" w:rsidRPr="00CC3628">
        <w:rPr>
          <w:rFonts w:ascii="Century Gothic" w:hAnsi="Century Gothic"/>
          <w:color w:val="000000"/>
          <w:sz w:val="20"/>
          <w:szCs w:val="20"/>
        </w:rPr>
        <w:t>eno a priezvisko štatutárneho zástupcu:...............................................................</w:t>
      </w:r>
      <w:r w:rsidR="00074ACA" w:rsidRPr="00CC3628">
        <w:rPr>
          <w:rFonts w:ascii="Century Gothic" w:hAnsi="Century Gothic"/>
          <w:color w:val="000000"/>
          <w:sz w:val="20"/>
          <w:szCs w:val="20"/>
        </w:rPr>
        <w:t>..</w:t>
      </w:r>
    </w:p>
    <w:p w:rsidR="004E2E51" w:rsidRPr="00CC3628" w:rsidRDefault="004E2E51"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126284" w:rsidRPr="00CC3628" w:rsidRDefault="00126284" w:rsidP="004E2E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Century Gothic" w:hAnsi="Century Gothic"/>
          <w:color w:val="000000"/>
          <w:sz w:val="20"/>
          <w:szCs w:val="20"/>
        </w:rPr>
      </w:pPr>
    </w:p>
    <w:p w:rsidR="00074ACA" w:rsidRPr="00CC3628" w:rsidRDefault="00074ACA" w:rsidP="00742747">
      <w:pPr>
        <w:tabs>
          <w:tab w:val="left" w:pos="5103"/>
          <w:tab w:val="left" w:pos="5245"/>
        </w:tabs>
        <w:jc w:val="both"/>
        <w:rPr>
          <w:rFonts w:ascii="Century Gothic" w:hAnsi="Century Gothic"/>
          <w:color w:val="000000"/>
          <w:sz w:val="20"/>
          <w:szCs w:val="20"/>
        </w:rPr>
      </w:pPr>
      <w:r w:rsidRPr="00CC3628">
        <w:rPr>
          <w:rFonts w:ascii="Century Gothic" w:hAnsi="Century Gothic"/>
          <w:color w:val="000000"/>
          <w:sz w:val="20"/>
          <w:szCs w:val="20"/>
        </w:rPr>
        <w:t>.........................................</w:t>
      </w:r>
      <w:r w:rsidRPr="00CC3628">
        <w:rPr>
          <w:rFonts w:ascii="Century Gothic" w:hAnsi="Century Gothic"/>
          <w:color w:val="000000"/>
          <w:sz w:val="20"/>
          <w:szCs w:val="20"/>
        </w:rPr>
        <w:tab/>
        <w:t>.......................</w:t>
      </w:r>
      <w:r w:rsidR="00742747" w:rsidRPr="00CC3628">
        <w:rPr>
          <w:rFonts w:ascii="Century Gothic" w:hAnsi="Century Gothic"/>
          <w:color w:val="000000"/>
          <w:sz w:val="20"/>
          <w:szCs w:val="20"/>
        </w:rPr>
        <w:t>.</w:t>
      </w:r>
      <w:r w:rsidRPr="00CC3628">
        <w:rPr>
          <w:rFonts w:ascii="Century Gothic" w:hAnsi="Century Gothic"/>
          <w:color w:val="000000"/>
          <w:sz w:val="20"/>
          <w:szCs w:val="20"/>
        </w:rPr>
        <w:t>........................</w:t>
      </w:r>
    </w:p>
    <w:p w:rsidR="00074ACA" w:rsidRPr="00CC3628" w:rsidRDefault="00074ACA" w:rsidP="00074ACA">
      <w:pPr>
        <w:tabs>
          <w:tab w:val="left" w:pos="142"/>
          <w:tab w:val="left" w:pos="5103"/>
        </w:tabs>
        <w:jc w:val="both"/>
        <w:rPr>
          <w:rFonts w:ascii="Century Gothic" w:hAnsi="Century Gothic"/>
          <w:color w:val="000000"/>
          <w:sz w:val="20"/>
          <w:szCs w:val="20"/>
        </w:rPr>
      </w:pPr>
      <w:r w:rsidRPr="00CC3628">
        <w:rPr>
          <w:rFonts w:ascii="Century Gothic" w:hAnsi="Century Gothic"/>
          <w:color w:val="000000"/>
          <w:sz w:val="20"/>
          <w:szCs w:val="20"/>
        </w:rPr>
        <w:tab/>
      </w:r>
      <w:r w:rsidR="00742747" w:rsidRPr="00CC3628">
        <w:rPr>
          <w:rFonts w:ascii="Century Gothic" w:hAnsi="Century Gothic"/>
          <w:color w:val="000000"/>
          <w:sz w:val="20"/>
          <w:szCs w:val="20"/>
        </w:rPr>
        <w:t xml:space="preserve">    m</w:t>
      </w:r>
      <w:r w:rsidRPr="00CC3628">
        <w:rPr>
          <w:rFonts w:ascii="Century Gothic" w:hAnsi="Century Gothic"/>
          <w:color w:val="000000"/>
          <w:sz w:val="20"/>
          <w:szCs w:val="20"/>
        </w:rPr>
        <w:t>iesto a</w:t>
      </w:r>
      <w:r w:rsidR="002D5B03" w:rsidRPr="00CC3628">
        <w:rPr>
          <w:rFonts w:ascii="Century Gothic" w:hAnsi="Century Gothic"/>
          <w:color w:val="000000"/>
          <w:sz w:val="20"/>
          <w:szCs w:val="20"/>
        </w:rPr>
        <w:t> </w:t>
      </w:r>
      <w:r w:rsidRPr="00CC3628">
        <w:rPr>
          <w:rFonts w:ascii="Century Gothic" w:hAnsi="Century Gothic"/>
          <w:color w:val="000000"/>
          <w:sz w:val="20"/>
          <w:szCs w:val="20"/>
        </w:rPr>
        <w:t>dátum</w:t>
      </w:r>
      <w:r w:rsidR="002D5B03" w:rsidRPr="00CC3628">
        <w:rPr>
          <w:rFonts w:ascii="Century Gothic" w:hAnsi="Century Gothic"/>
          <w:color w:val="000000"/>
          <w:sz w:val="20"/>
          <w:szCs w:val="20"/>
          <w:vertAlign w:val="superscript"/>
        </w:rPr>
        <w:t>3</w:t>
      </w:r>
      <w:r w:rsidRPr="00CC3628">
        <w:rPr>
          <w:rFonts w:ascii="Century Gothic" w:hAnsi="Century Gothic"/>
          <w:color w:val="000000"/>
          <w:sz w:val="20"/>
          <w:szCs w:val="20"/>
        </w:rPr>
        <w:tab/>
      </w:r>
      <w:r w:rsidR="00742747" w:rsidRPr="00CC3628">
        <w:rPr>
          <w:rFonts w:ascii="Century Gothic" w:hAnsi="Century Gothic"/>
          <w:color w:val="000000"/>
          <w:sz w:val="20"/>
          <w:szCs w:val="20"/>
        </w:rPr>
        <w:t>p</w:t>
      </w:r>
      <w:r w:rsidRPr="00CC3628">
        <w:rPr>
          <w:rFonts w:ascii="Century Gothic" w:hAnsi="Century Gothic"/>
          <w:color w:val="000000"/>
          <w:sz w:val="20"/>
          <w:szCs w:val="20"/>
        </w:rPr>
        <w:t>odpis štatutárneho zástupcu</w:t>
      </w:r>
    </w:p>
    <w:p w:rsidR="00074ACA" w:rsidRPr="00CC3628" w:rsidRDefault="00074ACA" w:rsidP="00074ACA">
      <w:pPr>
        <w:tabs>
          <w:tab w:val="left" w:pos="5670"/>
        </w:tabs>
        <w:jc w:val="both"/>
        <w:rPr>
          <w:rFonts w:ascii="Century Gothic" w:hAnsi="Century Gothic"/>
          <w:color w:val="000000"/>
          <w:sz w:val="20"/>
          <w:szCs w:val="20"/>
          <w:vertAlign w:val="superscript"/>
        </w:rPr>
      </w:pPr>
      <w:r w:rsidRPr="00CC3628">
        <w:rPr>
          <w:rFonts w:ascii="Century Gothic" w:hAnsi="Century Gothic"/>
          <w:color w:val="000000"/>
          <w:sz w:val="20"/>
          <w:szCs w:val="20"/>
        </w:rPr>
        <w:tab/>
        <w:t>pečiatka organizácie</w:t>
      </w:r>
      <w:r w:rsidR="00AA5090" w:rsidRPr="00CC3628">
        <w:rPr>
          <w:rFonts w:ascii="Century Gothic" w:hAnsi="Century Gothic"/>
          <w:color w:val="000000"/>
          <w:sz w:val="20"/>
          <w:szCs w:val="20"/>
          <w:vertAlign w:val="superscript"/>
        </w:rPr>
        <w:t>3</w:t>
      </w:r>
    </w:p>
    <w:p w:rsidR="00ED183A" w:rsidRPr="00D91D10" w:rsidRDefault="00AA5090" w:rsidP="00D91D10">
      <w:pPr>
        <w:tabs>
          <w:tab w:val="left" w:pos="5670"/>
        </w:tabs>
        <w:jc w:val="both"/>
        <w:rPr>
          <w:rFonts w:ascii="Century Gothic" w:hAnsi="Century Gothic"/>
          <w:color w:val="000000"/>
          <w:sz w:val="22"/>
        </w:rPr>
      </w:pPr>
      <w:r>
        <w:rPr>
          <w:rFonts w:ascii="Century Gothic" w:hAnsi="Century Gothic"/>
          <w:color w:val="000000"/>
          <w:sz w:val="22"/>
        </w:rPr>
        <w:br w:type="page"/>
      </w:r>
    </w:p>
    <w:tbl>
      <w:tblPr>
        <w:tblW w:w="9102" w:type="dxa"/>
        <w:tblLayout w:type="fixed"/>
        <w:tblCellMar>
          <w:left w:w="30" w:type="dxa"/>
          <w:right w:w="30" w:type="dxa"/>
        </w:tblCellMar>
        <w:tblLook w:val="0000" w:firstRow="0" w:lastRow="0" w:firstColumn="0" w:lastColumn="0" w:noHBand="0" w:noVBand="0"/>
      </w:tblPr>
      <w:tblGrid>
        <w:gridCol w:w="3149"/>
        <w:gridCol w:w="2410"/>
        <w:gridCol w:w="1275"/>
        <w:gridCol w:w="145"/>
        <w:gridCol w:w="706"/>
        <w:gridCol w:w="1417"/>
      </w:tblGrid>
      <w:tr w:rsidR="00CC3628" w:rsidRPr="00CC3628" w:rsidTr="00CC3628">
        <w:trPr>
          <w:trHeight w:val="187"/>
        </w:trPr>
        <w:tc>
          <w:tcPr>
            <w:tcW w:w="6834" w:type="dxa"/>
            <w:gridSpan w:val="3"/>
            <w:tcBorders>
              <w:top w:val="single" w:sz="2" w:space="0" w:color="000000"/>
              <w:left w:val="single" w:sz="2" w:space="0" w:color="000000"/>
              <w:bottom w:val="single" w:sz="2" w:space="0" w:color="000000"/>
              <w:right w:val="nil"/>
            </w:tcBorders>
            <w:shd w:val="clear" w:color="auto" w:fill="BFBFBF" w:themeFill="background1" w:themeFillShade="BF"/>
          </w:tcPr>
          <w:p w:rsidR="00ED183A" w:rsidRPr="00CC3628" w:rsidRDefault="00ED183A" w:rsidP="00CB06AC">
            <w:pPr>
              <w:rPr>
                <w:rFonts w:ascii="Century Gothic" w:hAnsi="Century Gothic"/>
                <w:b/>
                <w:bCs/>
                <w:sz w:val="20"/>
                <w:szCs w:val="20"/>
              </w:rPr>
            </w:pPr>
            <w:r w:rsidRPr="00CC3628">
              <w:rPr>
                <w:rFonts w:ascii="Century Gothic" w:hAnsi="Century Gothic"/>
                <w:b/>
                <w:bCs/>
                <w:sz w:val="20"/>
                <w:szCs w:val="20"/>
              </w:rPr>
              <w:lastRenderedPageBreak/>
              <w:t xml:space="preserve">Čestné vyhlásenie </w:t>
            </w:r>
            <w:r w:rsidR="00CB06AC">
              <w:rPr>
                <w:rFonts w:ascii="Century Gothic" w:hAnsi="Century Gothic"/>
                <w:b/>
                <w:bCs/>
                <w:sz w:val="20"/>
                <w:szCs w:val="20"/>
              </w:rPr>
              <w:t>partnera</w:t>
            </w:r>
          </w:p>
        </w:tc>
        <w:tc>
          <w:tcPr>
            <w:tcW w:w="145" w:type="dxa"/>
            <w:tcBorders>
              <w:top w:val="single" w:sz="2" w:space="0" w:color="000000"/>
              <w:left w:val="nil"/>
              <w:bottom w:val="single" w:sz="2" w:space="0" w:color="000000"/>
              <w:right w:val="nil"/>
            </w:tcBorders>
            <w:shd w:val="clear" w:color="auto" w:fill="BFBFBF" w:themeFill="background1" w:themeFillShade="BF"/>
          </w:tcPr>
          <w:p w:rsidR="00ED183A" w:rsidRPr="00CC3628" w:rsidRDefault="00ED183A" w:rsidP="001E499D">
            <w:pPr>
              <w:jc w:val="center"/>
              <w:rPr>
                <w:rFonts w:ascii="Century Gothic" w:hAnsi="Century Gothic"/>
                <w:b/>
                <w:bCs/>
                <w:sz w:val="20"/>
                <w:szCs w:val="20"/>
              </w:rPr>
            </w:pPr>
          </w:p>
        </w:tc>
        <w:tc>
          <w:tcPr>
            <w:tcW w:w="2123" w:type="dxa"/>
            <w:gridSpan w:val="2"/>
            <w:tcBorders>
              <w:top w:val="single" w:sz="2" w:space="0" w:color="000000"/>
              <w:left w:val="nil"/>
              <w:bottom w:val="single" w:sz="2" w:space="0" w:color="000000"/>
              <w:right w:val="single" w:sz="2" w:space="0" w:color="000000"/>
            </w:tcBorders>
            <w:shd w:val="clear" w:color="auto" w:fill="BFBFBF" w:themeFill="background1" w:themeFillShade="BF"/>
          </w:tcPr>
          <w:p w:rsidR="00ED183A" w:rsidRPr="00CC3628" w:rsidRDefault="00ED183A" w:rsidP="001E499D">
            <w:pPr>
              <w:jc w:val="center"/>
              <w:rPr>
                <w:rFonts w:ascii="Century Gothic" w:hAnsi="Century Gothic"/>
                <w:b/>
                <w:bCs/>
                <w:sz w:val="20"/>
                <w:szCs w:val="20"/>
              </w:rPr>
            </w:pPr>
          </w:p>
        </w:tc>
      </w:tr>
      <w:tr w:rsidR="00ED183A" w:rsidRPr="00052855" w:rsidTr="001E499D">
        <w:trPr>
          <w:trHeight w:val="187"/>
        </w:trPr>
        <w:tc>
          <w:tcPr>
            <w:tcW w:w="9102" w:type="dxa"/>
            <w:gridSpan w:val="6"/>
            <w:tcBorders>
              <w:top w:val="single" w:sz="2" w:space="0" w:color="000000"/>
              <w:left w:val="single" w:sz="2" w:space="0" w:color="000000"/>
              <w:bottom w:val="single" w:sz="2" w:space="0" w:color="000000"/>
              <w:right w:val="single" w:sz="2" w:space="0" w:color="000000"/>
            </w:tcBorders>
          </w:tcPr>
          <w:p w:rsidR="00B46431" w:rsidRDefault="00B46431" w:rsidP="001E499D">
            <w:pPr>
              <w:autoSpaceDE w:val="0"/>
              <w:autoSpaceDN w:val="0"/>
              <w:adjustRightInd w:val="0"/>
              <w:spacing w:before="120" w:after="120"/>
              <w:rPr>
                <w:rFonts w:ascii="Century Gothic" w:hAnsi="Century Gothic"/>
                <w:color w:val="000000"/>
                <w:sz w:val="18"/>
                <w:szCs w:val="18"/>
              </w:rPr>
            </w:pPr>
          </w:p>
          <w:p w:rsidR="00ED183A" w:rsidRPr="00B46431" w:rsidRDefault="00ED183A" w:rsidP="001E499D">
            <w:pPr>
              <w:autoSpaceDE w:val="0"/>
              <w:autoSpaceDN w:val="0"/>
              <w:adjustRightInd w:val="0"/>
              <w:spacing w:before="120" w:after="120"/>
              <w:rPr>
                <w:rFonts w:ascii="Century Gothic" w:hAnsi="Century Gothic"/>
                <w:color w:val="000000"/>
                <w:sz w:val="20"/>
                <w:szCs w:val="20"/>
              </w:rPr>
            </w:pPr>
            <w:r w:rsidRPr="00B46431">
              <w:rPr>
                <w:rFonts w:ascii="Century Gothic" w:hAnsi="Century Gothic"/>
                <w:color w:val="000000"/>
                <w:sz w:val="20"/>
                <w:szCs w:val="20"/>
              </w:rPr>
              <w:t xml:space="preserve">Ja, </w:t>
            </w:r>
            <w:proofErr w:type="spellStart"/>
            <w:r w:rsidRPr="00B46431">
              <w:rPr>
                <w:rFonts w:ascii="Century Gothic" w:hAnsi="Century Gothic"/>
                <w:color w:val="000000"/>
                <w:sz w:val="20"/>
                <w:szCs w:val="20"/>
              </w:rPr>
              <w:t>dolupodpísaný</w:t>
            </w:r>
            <w:proofErr w:type="spellEnd"/>
            <w:r w:rsidRPr="00B46431">
              <w:rPr>
                <w:rFonts w:ascii="Century Gothic" w:hAnsi="Century Gothic"/>
                <w:color w:val="000000"/>
                <w:sz w:val="20"/>
                <w:szCs w:val="20"/>
              </w:rPr>
              <w:t xml:space="preserve"> partner (štatutárny orgán partnera</w:t>
            </w:r>
            <w:r w:rsidR="00B46431" w:rsidRPr="00B46431">
              <w:rPr>
                <w:rFonts w:ascii="Century Gothic" w:hAnsi="Century Gothic"/>
                <w:color w:val="000000"/>
                <w:sz w:val="20"/>
                <w:szCs w:val="20"/>
              </w:rPr>
              <w:t>) čestne vyhlasujem, že:</w:t>
            </w:r>
          </w:p>
          <w:p w:rsidR="00B46431" w:rsidRPr="00B46431" w:rsidRDefault="00B46431" w:rsidP="001E499D">
            <w:pPr>
              <w:autoSpaceDE w:val="0"/>
              <w:autoSpaceDN w:val="0"/>
              <w:adjustRightInd w:val="0"/>
              <w:spacing w:before="120" w:after="120"/>
              <w:rPr>
                <w:rFonts w:ascii="Century Gothic" w:hAnsi="Century Gothic"/>
                <w:color w:val="FF0000"/>
                <w:sz w:val="20"/>
                <w:szCs w:val="20"/>
              </w:rPr>
            </w:pP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 xml:space="preserve">všetky informácie obsiahnuté v žiadosti o nenávratný finančný príspevok a všetkých jej prílohách sú úplné, pravdivé a správne, </w:t>
            </w: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zabezpečím finančné prostriedky na spolufinancovanie projektu tak, aby nebola ohrozená jeho implementácia,</w:t>
            </w: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spĺňam podmienky poskytnutia príspevku uvedené v príslušnej výzve,</w:t>
            </w: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údaje uvedené v žiadosti o NFP sú identické s údajmi odoslanými prostredníctvom verejnej časti portálu ITMS2014+,</w:t>
            </w: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som si vedomý skutočnosti, že na NFP nie je právny nárok,</w:t>
            </w:r>
          </w:p>
          <w:p w:rsidR="00ED183A" w:rsidRPr="00B46431" w:rsidRDefault="00ED183A" w:rsidP="00ED183A">
            <w:pPr>
              <w:pStyle w:val="Odsekzoznamu"/>
              <w:numPr>
                <w:ilvl w:val="0"/>
                <w:numId w:val="8"/>
              </w:numPr>
              <w:autoSpaceDE w:val="0"/>
              <w:autoSpaceDN w:val="0"/>
              <w:adjustRightInd w:val="0"/>
              <w:spacing w:before="120" w:after="120" w:line="240" w:lineRule="auto"/>
              <w:ind w:left="357" w:hanging="357"/>
              <w:contextualSpacing w:val="0"/>
              <w:rPr>
                <w:rFonts w:ascii="Century Gothic" w:hAnsi="Century Gothic"/>
                <w:color w:val="000000"/>
                <w:sz w:val="20"/>
                <w:szCs w:val="20"/>
              </w:rPr>
            </w:pPr>
            <w:r w:rsidRPr="00B46431">
              <w:rPr>
                <w:rFonts w:ascii="Century Gothic" w:hAnsi="Century Gothic"/>
                <w:color w:val="000000"/>
                <w:sz w:val="20"/>
                <w:szCs w:val="20"/>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ED183A" w:rsidRPr="00B46431" w:rsidRDefault="00ED183A" w:rsidP="001E499D">
            <w:pPr>
              <w:autoSpaceDE w:val="0"/>
              <w:autoSpaceDN w:val="0"/>
              <w:adjustRightInd w:val="0"/>
              <w:spacing w:before="120" w:after="120"/>
              <w:jc w:val="both"/>
              <w:rPr>
                <w:rFonts w:ascii="Century Gothic" w:hAnsi="Century Gothic"/>
                <w:color w:val="000000"/>
                <w:sz w:val="20"/>
                <w:szCs w:val="20"/>
              </w:rPr>
            </w:pPr>
            <w:r w:rsidRPr="00B46431">
              <w:rPr>
                <w:rFonts w:ascii="Century Gothic" w:hAnsi="Century Gothic"/>
                <w:color w:val="000000"/>
                <w:sz w:val="20"/>
                <w:szCs w:val="20"/>
              </w:rPr>
              <w:t>Zaväzujem sa bezodkladne písomne informovať poskytovateľa o všetkých zmenách, ktoré sa týkajú uvedených údajov a skutočností. Súhlasím so správou, spracovaním a uchovávaním všetkých uvedených osobných údajov v súlade s</w:t>
            </w:r>
            <w:r w:rsidR="00B46431" w:rsidRPr="00B46431">
              <w:rPr>
                <w:rFonts w:ascii="Century Gothic" w:hAnsi="Century Gothic"/>
                <w:color w:val="000000"/>
                <w:sz w:val="20"/>
                <w:szCs w:val="20"/>
              </w:rPr>
              <w:t xml:space="preserve"> </w:t>
            </w:r>
            <w:r w:rsidR="00B46431" w:rsidRPr="00B46431">
              <w:rPr>
                <w:rFonts w:ascii="Century Gothic" w:hAnsi="Century Gothic"/>
                <w:b/>
                <w:color w:val="000000"/>
                <w:sz w:val="20"/>
                <w:szCs w:val="20"/>
              </w:rPr>
              <w:t>§ 47</w:t>
            </w:r>
            <w:r w:rsidRPr="00B46431">
              <w:rPr>
                <w:rFonts w:ascii="Century Gothic" w:hAnsi="Century Gothic"/>
                <w:b/>
                <w:color w:val="000000"/>
                <w:sz w:val="20"/>
                <w:szCs w:val="20"/>
              </w:rPr>
              <w:t xml:space="preserve"> zák</w:t>
            </w:r>
            <w:r w:rsidR="00B46431" w:rsidRPr="00B46431">
              <w:rPr>
                <w:rFonts w:ascii="Century Gothic" w:hAnsi="Century Gothic"/>
                <w:b/>
                <w:color w:val="000000"/>
                <w:sz w:val="20"/>
                <w:szCs w:val="20"/>
              </w:rPr>
              <w:t>ona</w:t>
            </w:r>
            <w:r w:rsidRPr="00B46431">
              <w:rPr>
                <w:rFonts w:ascii="Century Gothic" w:hAnsi="Century Gothic"/>
                <w:b/>
                <w:color w:val="000000"/>
                <w:sz w:val="20"/>
                <w:szCs w:val="20"/>
              </w:rPr>
              <w:t xml:space="preserve"> č. 2</w:t>
            </w:r>
            <w:r w:rsidR="007E194D" w:rsidRPr="00B46431">
              <w:rPr>
                <w:rFonts w:ascii="Century Gothic" w:hAnsi="Century Gothic"/>
                <w:b/>
                <w:color w:val="000000"/>
                <w:sz w:val="20"/>
                <w:szCs w:val="20"/>
              </w:rPr>
              <w:t>9</w:t>
            </w:r>
            <w:r w:rsidRPr="00B46431">
              <w:rPr>
                <w:rFonts w:ascii="Century Gothic" w:hAnsi="Century Gothic"/>
                <w:b/>
                <w:color w:val="000000"/>
                <w:sz w:val="20"/>
                <w:szCs w:val="20"/>
              </w:rPr>
              <w:t>2/201</w:t>
            </w:r>
            <w:r w:rsidR="007E194D" w:rsidRPr="00B46431">
              <w:rPr>
                <w:rFonts w:ascii="Century Gothic" w:hAnsi="Century Gothic"/>
                <w:b/>
                <w:color w:val="000000"/>
                <w:sz w:val="20"/>
                <w:szCs w:val="20"/>
              </w:rPr>
              <w:t>4</w:t>
            </w:r>
            <w:r w:rsidRPr="00B46431">
              <w:rPr>
                <w:rFonts w:ascii="Century Gothic" w:hAnsi="Century Gothic"/>
                <w:b/>
                <w:color w:val="000000"/>
                <w:sz w:val="20"/>
                <w:szCs w:val="20"/>
              </w:rPr>
              <w:t xml:space="preserve"> Z. z.</w:t>
            </w:r>
            <w:r w:rsidR="007E194D" w:rsidRPr="00B46431">
              <w:rPr>
                <w:rFonts w:ascii="Century Gothic" w:hAnsi="Century Gothic"/>
                <w:color w:val="000000"/>
                <w:sz w:val="20"/>
                <w:szCs w:val="20"/>
              </w:rPr>
              <w:t xml:space="preserve"> (Zákon o príspevku poskytovanom z európskych štrukturálnych a investičných fondov) </w:t>
            </w:r>
            <w:r w:rsidRPr="00B46431">
              <w:rPr>
                <w:rFonts w:ascii="Century Gothic" w:hAnsi="Century Gothic"/>
                <w:color w:val="000000"/>
                <w:sz w:val="20"/>
                <w:szCs w:val="20"/>
              </w:rPr>
              <w:t>o </w:t>
            </w:r>
            <w:r w:rsidR="007E194D" w:rsidRPr="00B46431">
              <w:rPr>
                <w:rFonts w:ascii="Century Gothic" w:hAnsi="Century Gothic"/>
                <w:b/>
                <w:bCs/>
                <w:color w:val="000000"/>
                <w:sz w:val="20"/>
                <w:szCs w:val="20"/>
              </w:rPr>
              <w:t>spracúvaní</w:t>
            </w:r>
            <w:r w:rsidRPr="00B46431">
              <w:rPr>
                <w:rFonts w:ascii="Century Gothic" w:hAnsi="Century Gothic"/>
                <w:b/>
                <w:bCs/>
                <w:color w:val="000000"/>
                <w:sz w:val="20"/>
                <w:szCs w:val="20"/>
              </w:rPr>
              <w:t xml:space="preserve"> osobných údajov</w:t>
            </w:r>
            <w:r w:rsidRPr="00B46431">
              <w:rPr>
                <w:rFonts w:ascii="Century Gothic" w:hAnsi="Century Gothic"/>
                <w:color w:val="000000"/>
                <w:sz w:val="20"/>
                <w:szCs w:val="20"/>
              </w:rPr>
              <w:t> a o zmene a doplnení niektorých zákonov pre účely implementácie operačného programu Výskum a inovácie.</w:t>
            </w:r>
          </w:p>
          <w:p w:rsidR="00B46431" w:rsidRPr="00B46431" w:rsidRDefault="00B46431" w:rsidP="001E499D">
            <w:pPr>
              <w:autoSpaceDE w:val="0"/>
              <w:autoSpaceDN w:val="0"/>
              <w:adjustRightInd w:val="0"/>
              <w:spacing w:before="120" w:after="120"/>
              <w:jc w:val="both"/>
              <w:rPr>
                <w:rFonts w:ascii="Century Gothic" w:hAnsi="Century Gothic"/>
                <w:color w:val="000000"/>
                <w:sz w:val="20"/>
                <w:szCs w:val="20"/>
              </w:rPr>
            </w:pPr>
          </w:p>
          <w:p w:rsidR="00ED183A" w:rsidRPr="00B46431" w:rsidRDefault="00ED183A" w:rsidP="001E499D">
            <w:pPr>
              <w:autoSpaceDE w:val="0"/>
              <w:autoSpaceDN w:val="0"/>
              <w:adjustRightInd w:val="0"/>
              <w:spacing w:before="120" w:after="120"/>
              <w:rPr>
                <w:rFonts w:ascii="Century Gothic" w:hAnsi="Century Gothic"/>
                <w:color w:val="000000"/>
                <w:sz w:val="20"/>
                <w:szCs w:val="20"/>
              </w:rPr>
            </w:pPr>
            <w:r w:rsidRPr="00B46431">
              <w:rPr>
                <w:rFonts w:ascii="Century Gothic" w:hAnsi="Century Gothic"/>
                <w:color w:val="000000"/>
                <w:sz w:val="20"/>
                <w:szCs w:val="20"/>
              </w:rPr>
              <w:t>S ohľadom na podmienky poskytnutia príspevku zároveň čestne vyhlasujem, že:</w:t>
            </w:r>
          </w:p>
          <w:p w:rsidR="00ED183A" w:rsidRPr="00B46431" w:rsidRDefault="00ED183A"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sidRPr="00B46431">
              <w:rPr>
                <w:rFonts w:ascii="Century Gothic" w:hAnsi="Century Gothic"/>
                <w:color w:val="000000"/>
                <w:sz w:val="20"/>
                <w:szCs w:val="20"/>
              </w:rPr>
              <w:t>partner nie je dlžníkom na daniach,</w:t>
            </w:r>
          </w:p>
          <w:p w:rsidR="00ED183A" w:rsidRPr="00B46431" w:rsidRDefault="00ED183A"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sidRPr="00B46431">
              <w:rPr>
                <w:rFonts w:ascii="Century Gothic" w:hAnsi="Century Gothic"/>
                <w:color w:val="000000"/>
                <w:sz w:val="20"/>
                <w:szCs w:val="20"/>
              </w:rPr>
              <w:t>partner nie je dlžníkom poistného na zdravotnom poistení v žiadnej zdravotnej poisťovni poskytujúcej verejné zdravotné poistenie v Slovenskej republike,</w:t>
            </w:r>
          </w:p>
          <w:p w:rsidR="00ED183A" w:rsidRPr="00B46431" w:rsidRDefault="00ED183A"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sidRPr="00B46431">
              <w:rPr>
                <w:rFonts w:ascii="Century Gothic" w:hAnsi="Century Gothic"/>
                <w:color w:val="000000"/>
                <w:sz w:val="20"/>
                <w:szCs w:val="20"/>
              </w:rPr>
              <w:t>partner nie je dlžníkom na sociálnom poistení,</w:t>
            </w:r>
          </w:p>
          <w:p w:rsidR="00ED183A" w:rsidRDefault="00ED183A"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sidRPr="00B46431">
              <w:rPr>
                <w:rFonts w:ascii="Century Gothic" w:hAnsi="Century Gothic"/>
                <w:color w:val="000000"/>
                <w:sz w:val="20"/>
                <w:szCs w:val="20"/>
              </w:rPr>
              <w:t xml:space="preserve">voči partnerovi nie je vedený výkon rozhodnutia resp. vymáhacie konanie v súlade s článkom 71 všeobecného nariadenia (nerelevantné pre ministerstvá, ostatné ústredné orgány štátnej správy a ostatné </w:t>
            </w:r>
            <w:r w:rsidR="00B34AA9">
              <w:rPr>
                <w:rFonts w:ascii="Century Gothic" w:hAnsi="Century Gothic"/>
                <w:color w:val="000000"/>
                <w:sz w:val="20"/>
                <w:szCs w:val="20"/>
              </w:rPr>
              <w:t>štátne</w:t>
            </w:r>
            <w:r w:rsidRPr="00B46431">
              <w:rPr>
                <w:rFonts w:ascii="Century Gothic" w:hAnsi="Century Gothic"/>
                <w:color w:val="000000"/>
                <w:sz w:val="20"/>
                <w:szCs w:val="20"/>
              </w:rPr>
              <w:t xml:space="preserve"> rozpočtové organizácie), </w:t>
            </w:r>
          </w:p>
          <w:p w:rsidR="00F362CD" w:rsidRPr="00B46431" w:rsidRDefault="00F362CD"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Pr>
                <w:rFonts w:ascii="Century Gothic" w:hAnsi="Century Gothic"/>
                <w:sz w:val="20"/>
                <w:szCs w:val="20"/>
              </w:rPr>
              <w:lastRenderedPageBreak/>
              <w:t>p</w:t>
            </w:r>
            <w:r w:rsidRPr="006233BE">
              <w:rPr>
                <w:rFonts w:ascii="Century Gothic" w:hAnsi="Century Gothic"/>
                <w:sz w:val="20"/>
                <w:szCs w:val="20"/>
              </w:rPr>
              <w:t xml:space="preserve">artner nesmie byť podnikom v ťažkostiach </w:t>
            </w:r>
            <w:r>
              <w:rPr>
                <w:rFonts w:ascii="Century Gothic" w:hAnsi="Century Gothic"/>
                <w:sz w:val="20"/>
                <w:szCs w:val="20"/>
              </w:rPr>
              <w:t>v zmysle všeobecného nariadenia o skupinových výnimkách 651/2014 (podnikom sa nechápe len subjekt súkromného sektora resp. podnikateľ, ale aj napr. verejná VŠ)</w:t>
            </w:r>
          </w:p>
          <w:p w:rsidR="00ED183A" w:rsidRPr="00B46431" w:rsidRDefault="00ED183A"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sidRPr="00B46431">
              <w:rPr>
                <w:rFonts w:ascii="Century Gothic" w:hAnsi="Century Gothic"/>
                <w:color w:val="000000"/>
                <w:sz w:val="20"/>
                <w:szCs w:val="20"/>
              </w:rPr>
              <w:t>voči partnerovi nie je vedené konkurzné konanie ani reštrukturalizačné konanie, partner nie je v konkurze alebo v reštrukturalizácii (táto podmienka sa nevzťahuje na subjekty podľa § 2 zákona č. 7/2005 Z. z. o konkurze a reštrukturalizácii a o zmene a doplnení niektorých zákonov v znení neskorších predpisov),</w:t>
            </w:r>
          </w:p>
          <w:p w:rsidR="00ED183A" w:rsidRPr="00B46431" w:rsidRDefault="00ED183A" w:rsidP="00ED183A">
            <w:pPr>
              <w:pStyle w:val="Odsekzoznamu"/>
              <w:numPr>
                <w:ilvl w:val="0"/>
                <w:numId w:val="8"/>
              </w:numPr>
              <w:autoSpaceDE w:val="0"/>
              <w:autoSpaceDN w:val="0"/>
              <w:adjustRightInd w:val="0"/>
              <w:spacing w:before="120" w:after="120"/>
              <w:rPr>
                <w:rFonts w:ascii="Century Gothic" w:hAnsi="Century Gothic"/>
                <w:color w:val="000000"/>
                <w:sz w:val="20"/>
                <w:szCs w:val="20"/>
              </w:rPr>
            </w:pPr>
            <w:r w:rsidRPr="00B46431">
              <w:rPr>
                <w:rFonts w:ascii="Century Gothic" w:hAnsi="Century Gothic"/>
                <w:color w:val="000000"/>
                <w:sz w:val="20"/>
                <w:szCs w:val="20"/>
              </w:rPr>
              <w:t xml:space="preserve">partner </w:t>
            </w:r>
            <w:r w:rsidRPr="00B46431">
              <w:rPr>
                <w:rFonts w:ascii="Century Gothic" w:hAnsi="Century Gothic"/>
                <w:sz w:val="20"/>
                <w:szCs w:val="20"/>
              </w:rPr>
              <w:t>nie je organizácia</w:t>
            </w:r>
            <w:r w:rsidR="0059718C" w:rsidRPr="00B46431">
              <w:rPr>
                <w:rFonts w:ascii="Century Gothic" w:hAnsi="Century Gothic"/>
                <w:sz w:val="20"/>
                <w:szCs w:val="20"/>
              </w:rPr>
              <w:t>/podnik</w:t>
            </w:r>
            <w:r w:rsidRPr="00B46431">
              <w:rPr>
                <w:rFonts w:ascii="Century Gothic" w:hAnsi="Century Gothic"/>
                <w:sz w:val="20"/>
                <w:szCs w:val="20"/>
              </w:rPr>
              <w:t>, voči ktorej sa nárokuje vrátenie pomoci na základe predchádzajúceho rozhodnutia Európskej komisie, ktorým bola poskytnutá pomoc označená za neoprávnenú a nezlučiteľnú s vnútorným trhom,</w:t>
            </w:r>
          </w:p>
          <w:p w:rsidR="00ED183A" w:rsidRPr="00B46431" w:rsidRDefault="00ED183A" w:rsidP="00ED183A">
            <w:pPr>
              <w:numPr>
                <w:ilvl w:val="0"/>
                <w:numId w:val="8"/>
              </w:numPr>
              <w:autoSpaceDE w:val="0"/>
              <w:autoSpaceDN w:val="0"/>
              <w:adjustRightInd w:val="0"/>
              <w:spacing w:before="120"/>
              <w:jc w:val="both"/>
              <w:rPr>
                <w:rFonts w:ascii="Century Gothic" w:hAnsi="Century Gothic"/>
                <w:sz w:val="20"/>
                <w:szCs w:val="20"/>
              </w:rPr>
            </w:pPr>
            <w:r w:rsidRPr="00B46431">
              <w:rPr>
                <w:rFonts w:ascii="Century Gothic" w:hAnsi="Century Gothic"/>
                <w:color w:val="000000"/>
                <w:sz w:val="20"/>
                <w:szCs w:val="20"/>
              </w:rPr>
              <w:t xml:space="preserve">partner </w:t>
            </w:r>
            <w:r w:rsidRPr="00B46431">
              <w:rPr>
                <w:rFonts w:ascii="Century Gothic" w:hAnsi="Century Gothic"/>
                <w:sz w:val="20"/>
                <w:szCs w:val="20"/>
              </w:rPr>
              <w:t>neukončí/neukončil fyzickú realizáciu hlavných aktivít projektu, t.j. plne zrealizovať všetky aktivity projektu, pred predložením žiadosti o NFP v rámci tejto výzvy,</w:t>
            </w:r>
          </w:p>
          <w:p w:rsidR="00ED183A" w:rsidRPr="00B46431" w:rsidRDefault="00ED183A"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sidRPr="00B46431">
              <w:rPr>
                <w:rFonts w:ascii="Century Gothic" w:hAnsi="Century Gothic"/>
                <w:color w:val="000000"/>
                <w:sz w:val="20"/>
                <w:szCs w:val="20"/>
              </w:rPr>
              <w:t>partner neporušil zákaz nelegálnej práce a nelegálneho zamestnávania podľa zákona č. 82/2005 Z. z. o nelegálnej práci a nelegálnom zamestnávaní v znení neskorších predpisov za obdobie 5 rokov predchádzajúcich podaniu ŽoNFP,</w:t>
            </w:r>
          </w:p>
          <w:p w:rsidR="00ED183A" w:rsidRPr="00B46431" w:rsidRDefault="00ED183A" w:rsidP="00ED183A">
            <w:pPr>
              <w:numPr>
                <w:ilvl w:val="0"/>
                <w:numId w:val="8"/>
              </w:numPr>
              <w:autoSpaceDE w:val="0"/>
              <w:autoSpaceDN w:val="0"/>
              <w:adjustRightInd w:val="0"/>
              <w:spacing w:before="120"/>
              <w:jc w:val="both"/>
              <w:rPr>
                <w:rFonts w:ascii="Century Gothic" w:hAnsi="Century Gothic"/>
                <w:sz w:val="20"/>
                <w:szCs w:val="20"/>
              </w:rPr>
            </w:pPr>
            <w:r w:rsidRPr="00B46431">
              <w:rPr>
                <w:rFonts w:ascii="Century Gothic" w:hAnsi="Century Gothic"/>
                <w:sz w:val="20"/>
                <w:szCs w:val="20"/>
              </w:rPr>
              <w:t>odvetvie, v ktorom sa bude projekt realizovať, je odvetvím oprávneným na poskytnutie finančnej pomoci (uvedené v Schéme na podporu výskumu a vývoja, časť F, Odvetvia oprávnené na poskytnutie pomoci),</w:t>
            </w:r>
          </w:p>
          <w:p w:rsidR="00ED183A" w:rsidRPr="00B46431" w:rsidRDefault="00ED183A" w:rsidP="004D705A">
            <w:pPr>
              <w:numPr>
                <w:ilvl w:val="0"/>
                <w:numId w:val="8"/>
              </w:numPr>
              <w:autoSpaceDE w:val="0"/>
              <w:autoSpaceDN w:val="0"/>
              <w:adjustRightInd w:val="0"/>
              <w:spacing w:before="120"/>
              <w:jc w:val="both"/>
              <w:rPr>
                <w:rFonts w:ascii="Century Gothic" w:hAnsi="Century Gothic"/>
                <w:color w:val="000000"/>
                <w:sz w:val="20"/>
                <w:szCs w:val="20"/>
              </w:rPr>
            </w:pPr>
            <w:r w:rsidRPr="00B46431">
              <w:rPr>
                <w:rFonts w:ascii="Century Gothic" w:hAnsi="Century Gothic"/>
                <w:sz w:val="20"/>
                <w:szCs w:val="20"/>
              </w:rPr>
              <w:t>projekt ktorý je predmetom ŽoNFP, je v súlade s horizontálnymi princípmi udržateľný rozvoj, podpora rovnosti mužov a žien a nediskriminácia, ktoré sú definované v Partnerskej dohode SR na roky 2014 – 2020 a v čl. 7 a 8 všeobecného nariadenia,</w:t>
            </w:r>
          </w:p>
          <w:p w:rsidR="00ED183A" w:rsidRPr="00B46431" w:rsidRDefault="00ED183A" w:rsidP="004D705A">
            <w:pPr>
              <w:numPr>
                <w:ilvl w:val="0"/>
                <w:numId w:val="8"/>
              </w:numPr>
              <w:autoSpaceDE w:val="0"/>
              <w:autoSpaceDN w:val="0"/>
              <w:adjustRightInd w:val="0"/>
              <w:spacing w:before="120"/>
              <w:jc w:val="both"/>
              <w:rPr>
                <w:rFonts w:ascii="Century Gothic" w:hAnsi="Century Gothic"/>
                <w:color w:val="000000"/>
                <w:sz w:val="20"/>
                <w:szCs w:val="20"/>
              </w:rPr>
            </w:pPr>
            <w:r w:rsidRPr="00B46431">
              <w:rPr>
                <w:rFonts w:ascii="Century Gothic" w:hAnsi="Century Gothic"/>
                <w:color w:val="000000"/>
                <w:sz w:val="20"/>
                <w:szCs w:val="20"/>
              </w:rPr>
              <w:t xml:space="preserve">partner </w:t>
            </w:r>
            <w:r w:rsidRPr="00B46431">
              <w:rPr>
                <w:rFonts w:ascii="Century Gothic" w:hAnsi="Century Gothic"/>
                <w:sz w:val="20"/>
                <w:szCs w:val="20"/>
              </w:rPr>
              <w:t xml:space="preserve">má zabezpečené zdroje na spolufinancovanie projektu; zároveň vyhlasuje, že kedykoľvek, počas účinnosti a platnosti Zmluvy o poskytnutí NFP, </w:t>
            </w:r>
            <w:r w:rsidR="00B34AA9">
              <w:rPr>
                <w:rFonts w:ascii="Century Gothic" w:hAnsi="Century Gothic"/>
                <w:sz w:val="20"/>
                <w:szCs w:val="20"/>
              </w:rPr>
              <w:t>na základe vyzvania VA preukáže</w:t>
            </w:r>
            <w:r w:rsidRPr="00B46431">
              <w:rPr>
                <w:rFonts w:ascii="Century Gothic" w:hAnsi="Century Gothic"/>
                <w:sz w:val="20"/>
                <w:szCs w:val="20"/>
              </w:rPr>
              <w:t xml:space="preserve"> disponibilitu uvedených finančných prostriedkov pre realizáciu projektu podľa podanej žiadosti o NFP požadovanými dokladmi (napr. aktuálny výpis z účtu, aktuálna individuálna účtovná závierka a pod.) a to na vlastné náklady,</w:t>
            </w:r>
          </w:p>
          <w:p w:rsidR="00ED183A" w:rsidRPr="00B46431" w:rsidRDefault="00ED183A" w:rsidP="004D705A">
            <w:pPr>
              <w:numPr>
                <w:ilvl w:val="0"/>
                <w:numId w:val="8"/>
              </w:numPr>
              <w:autoSpaceDE w:val="0"/>
              <w:autoSpaceDN w:val="0"/>
              <w:adjustRightInd w:val="0"/>
              <w:spacing w:before="120"/>
              <w:jc w:val="both"/>
              <w:rPr>
                <w:rFonts w:ascii="Century Gothic" w:hAnsi="Century Gothic"/>
                <w:color w:val="000000"/>
                <w:sz w:val="20"/>
                <w:szCs w:val="20"/>
              </w:rPr>
            </w:pPr>
            <w:r w:rsidRPr="00B46431">
              <w:rPr>
                <w:rFonts w:ascii="Century Gothic" w:hAnsi="Century Gothic"/>
                <w:color w:val="000000"/>
                <w:sz w:val="20"/>
                <w:szCs w:val="20"/>
              </w:rPr>
              <w:t xml:space="preserve">partner </w:t>
            </w:r>
            <w:r w:rsidRPr="00B46431">
              <w:rPr>
                <w:rFonts w:ascii="Century Gothic" w:hAnsi="Century Gothic"/>
                <w:sz w:val="20"/>
                <w:szCs w:val="20"/>
              </w:rPr>
              <w:t>vykonáva činnosti v základnom výskume, priemyselnom (aplikovanom) výskume alebo experimentálnom vývoji v jednej z vybraných oblastí špecializácie z pohľadu dostupných vedeckých a výskumných kapacít RIS3 SK</w:t>
            </w:r>
            <w:r w:rsidRPr="00B46431">
              <w:rPr>
                <w:rFonts w:ascii="Century Gothic" w:hAnsi="Century Gothic"/>
                <w:color w:val="000000"/>
                <w:sz w:val="20"/>
                <w:szCs w:val="20"/>
              </w:rPr>
              <w:t>,</w:t>
            </w:r>
          </w:p>
          <w:p w:rsidR="00ED183A" w:rsidRPr="00B46431" w:rsidRDefault="00ED183A" w:rsidP="00626215">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rPr>
            </w:pPr>
            <w:r w:rsidRPr="00B46431">
              <w:rPr>
                <w:rFonts w:ascii="Century Gothic" w:hAnsi="Century Gothic"/>
                <w:color w:val="000000"/>
                <w:sz w:val="20"/>
                <w:szCs w:val="20"/>
              </w:rPr>
              <w:t xml:space="preserve">nehnuteľnosti (pozemky a stavby) a hnuteľné veci, prostredníctvom ktorých dochádza k realizácii projektu, sú vo výlučnom vlastníctve </w:t>
            </w:r>
            <w:r w:rsidR="00CC3628" w:rsidRPr="00B46431">
              <w:rPr>
                <w:rFonts w:ascii="Century Gothic" w:hAnsi="Century Gothic"/>
                <w:color w:val="000000"/>
                <w:sz w:val="20"/>
                <w:szCs w:val="20"/>
              </w:rPr>
              <w:t>žiadateľa/</w:t>
            </w:r>
            <w:r w:rsidRPr="00B46431">
              <w:rPr>
                <w:rFonts w:ascii="Century Gothic" w:hAnsi="Century Gothic"/>
                <w:color w:val="000000"/>
                <w:sz w:val="20"/>
                <w:szCs w:val="20"/>
              </w:rPr>
              <w:t xml:space="preserve">partnera, alebo má k predmetným nehnuteľnostiam a hnuteľným veciam iné právo, na základe </w:t>
            </w:r>
            <w:r w:rsidRPr="00B46431">
              <w:rPr>
                <w:rFonts w:ascii="Century Gothic" w:hAnsi="Century Gothic"/>
                <w:sz w:val="20"/>
                <w:szCs w:val="20"/>
              </w:rPr>
              <w:t xml:space="preserve">ktorého je oprávnený užívať všetky nehnuteľnosti a hnuteľné veci, na ktorých má byť projekt realizovaný. </w:t>
            </w:r>
            <w:r w:rsidR="00626215" w:rsidRPr="00B46431">
              <w:rPr>
                <w:rFonts w:ascii="Century Gothic" w:hAnsi="Century Gothic"/>
                <w:sz w:val="20"/>
                <w:szCs w:val="20"/>
              </w:rPr>
              <w:t xml:space="preserve">V prípade stavebných </w:t>
            </w:r>
            <w:r w:rsidR="007C217D" w:rsidRPr="00B46431">
              <w:rPr>
                <w:rFonts w:ascii="Century Gothic" w:hAnsi="Century Gothic"/>
                <w:sz w:val="20"/>
                <w:szCs w:val="20"/>
              </w:rPr>
              <w:t>prác v rámci projektu n</w:t>
            </w:r>
            <w:r w:rsidRPr="00B46431">
              <w:rPr>
                <w:rFonts w:ascii="Century Gothic" w:hAnsi="Century Gothic"/>
                <w:sz w:val="20"/>
                <w:szCs w:val="20"/>
              </w:rPr>
              <w:t xml:space="preserve">a majetku nie je záložné právo ani plomba. Túto podmienku </w:t>
            </w:r>
            <w:r w:rsidRPr="00B46431">
              <w:rPr>
                <w:rFonts w:ascii="Century Gothic" w:hAnsi="Century Gothic"/>
                <w:color w:val="000000"/>
                <w:sz w:val="20"/>
                <w:szCs w:val="20"/>
              </w:rPr>
              <w:t>poskytnutia príspevku musí partner spĺňať počas realizácie projektu a zároveň počas obdobia udržateľnosti projektu, t. j. 5 rokov po ukončení realizácie aktivít projektu,</w:t>
            </w:r>
            <w:r w:rsidR="00370FE1" w:rsidRPr="00B46431">
              <w:rPr>
                <w:rFonts w:ascii="Century Gothic" w:hAnsi="Century Gothic"/>
                <w:color w:val="000000"/>
                <w:sz w:val="20"/>
                <w:szCs w:val="20"/>
              </w:rPr>
              <w:t xml:space="preserve"> resp. 3 roky v prípade MSP,</w:t>
            </w:r>
          </w:p>
          <w:p w:rsidR="0059718C" w:rsidRPr="00B46431" w:rsidRDefault="0059718C"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u w:val="single"/>
              </w:rPr>
            </w:pPr>
            <w:r w:rsidRPr="00B46431">
              <w:rPr>
                <w:rFonts w:ascii="Century Gothic" w:hAnsi="Century Gothic"/>
                <w:color w:val="000000"/>
                <w:sz w:val="20"/>
                <w:szCs w:val="20"/>
                <w:u w:val="single"/>
              </w:rPr>
              <w:t>V prípade, že sa jedná o organizáciu z podnikateľského sektora:</w:t>
            </w:r>
          </w:p>
          <w:p w:rsidR="0059718C" w:rsidRPr="00B46431" w:rsidRDefault="0059718C" w:rsidP="0059718C">
            <w:pPr>
              <w:pStyle w:val="Odsekzoznamu"/>
              <w:numPr>
                <w:ilvl w:val="0"/>
                <w:numId w:val="14"/>
              </w:numPr>
              <w:spacing w:before="120"/>
              <w:rPr>
                <w:rFonts w:ascii="Century Gothic" w:hAnsi="Century Gothic"/>
                <w:sz w:val="20"/>
                <w:szCs w:val="20"/>
              </w:rPr>
            </w:pPr>
            <w:r w:rsidRPr="00B46431">
              <w:rPr>
                <w:rFonts w:ascii="Century Gothic" w:hAnsi="Century Gothic"/>
                <w:color w:val="000000"/>
                <w:sz w:val="20"/>
                <w:szCs w:val="20"/>
              </w:rPr>
              <w:t xml:space="preserve">podnik, </w:t>
            </w:r>
            <w:r w:rsidRPr="00B46431">
              <w:rPr>
                <w:rFonts w:ascii="Century Gothic" w:hAnsi="Century Gothic"/>
                <w:sz w:val="20"/>
                <w:szCs w:val="20"/>
              </w:rPr>
              <w:t>pre ktorý</w:t>
            </w:r>
            <w:r w:rsidR="00B34AA9">
              <w:rPr>
                <w:rFonts w:ascii="Century Gothic" w:hAnsi="Century Gothic"/>
                <w:sz w:val="20"/>
                <w:szCs w:val="20"/>
              </w:rPr>
              <w:t xml:space="preserve"> sa</w:t>
            </w:r>
            <w:r w:rsidRPr="00B46431">
              <w:rPr>
                <w:rFonts w:ascii="Century Gothic" w:hAnsi="Century Gothic"/>
                <w:sz w:val="20"/>
                <w:szCs w:val="20"/>
              </w:rPr>
              <w:t xml:space="preserve"> ž</w:t>
            </w:r>
            <w:r w:rsidR="00B34AA9">
              <w:rPr>
                <w:rFonts w:ascii="Century Gothic" w:hAnsi="Century Gothic"/>
                <w:sz w:val="20"/>
                <w:szCs w:val="20"/>
              </w:rPr>
              <w:t>i</w:t>
            </w:r>
            <w:r w:rsidRPr="00B46431">
              <w:rPr>
                <w:rFonts w:ascii="Century Gothic" w:hAnsi="Century Gothic"/>
                <w:sz w:val="20"/>
                <w:szCs w:val="20"/>
              </w:rPr>
              <w:t>ad</w:t>
            </w:r>
            <w:r w:rsidR="00B34AA9">
              <w:rPr>
                <w:rFonts w:ascii="Century Gothic" w:hAnsi="Century Gothic"/>
                <w:sz w:val="20"/>
                <w:szCs w:val="20"/>
              </w:rPr>
              <w:t>a</w:t>
            </w:r>
            <w:r w:rsidRPr="00B46431">
              <w:rPr>
                <w:rFonts w:ascii="Century Gothic" w:hAnsi="Century Gothic"/>
                <w:sz w:val="20"/>
                <w:szCs w:val="20"/>
              </w:rPr>
              <w:t xml:space="preserve"> NFP, nie je „podnik v ťažkostiach“ v zmysle Schémy na podporu výskumu a vývoja (Schéma štátnej pomoci, článok E Príjemcovia pomoci):</w:t>
            </w:r>
          </w:p>
          <w:p w:rsidR="0059718C" w:rsidRPr="00B46431" w:rsidRDefault="0059718C" w:rsidP="0059718C">
            <w:pPr>
              <w:ind w:left="709"/>
              <w:jc w:val="both"/>
              <w:rPr>
                <w:rFonts w:ascii="Century Gothic" w:hAnsi="Century Gothic"/>
                <w:sz w:val="20"/>
                <w:szCs w:val="20"/>
              </w:rPr>
            </w:pPr>
            <w:r w:rsidRPr="00B46431">
              <w:rPr>
                <w:rFonts w:ascii="Century Gothic" w:hAnsi="Century Gothic"/>
                <w:sz w:val="20"/>
                <w:szCs w:val="20"/>
              </w:rPr>
              <w:t>Podniky v ťažkostiach sú tie, v ktorých sa vyskytne aspoň jedna z týchto okolností:</w:t>
            </w:r>
          </w:p>
          <w:p w:rsidR="0059718C" w:rsidRPr="00B46431" w:rsidRDefault="0059718C" w:rsidP="0059718C">
            <w:pPr>
              <w:numPr>
                <w:ilvl w:val="0"/>
                <w:numId w:val="13"/>
              </w:numPr>
              <w:jc w:val="both"/>
              <w:rPr>
                <w:rFonts w:ascii="Century Gothic" w:hAnsi="Century Gothic"/>
                <w:sz w:val="20"/>
                <w:szCs w:val="20"/>
              </w:rPr>
            </w:pPr>
            <w:r w:rsidRPr="00B46431">
              <w:rPr>
                <w:rFonts w:ascii="Century Gothic" w:hAnsi="Century Gothic"/>
                <w:sz w:val="20"/>
                <w:szCs w:val="20"/>
              </w:rPr>
              <w:t xml:space="preserve">V prípade spoločnosti s ručením obmedzeným (inej ako MSP, ktorá existuje menej ako tri roky), ak v dôsledku akumulovaných strát došlo k zániku viac ako polovice jej upísaného základného imania. Ide o prípad, keď odpočet akumulovaných strát od rezerv (a všetkých ostatných prvkov, ktoré sa vo všeobecnosti považujú za súčasť vlastných zdrojov spoločnosti) má za následok negatívnu kumulovanú sumu, ktorá presahuje polovicu upísaného základného imania. Na účely tohto ustanovenia </w:t>
            </w:r>
            <w:r w:rsidRPr="00B46431">
              <w:rPr>
                <w:rFonts w:ascii="Century Gothic" w:hAnsi="Century Gothic"/>
                <w:sz w:val="20"/>
                <w:szCs w:val="20"/>
              </w:rPr>
              <w:lastRenderedPageBreak/>
              <w:t>„spoločnosť s ručením obmedzeným“ znamená najmä tie druhy spoločností, ktoré sú uvedené v prílohe I k smernici 2013/34/EÚ, a „základné imanie“ zahŕňa, ak je to vhodné, akékoľvek emisné ážio.</w:t>
            </w:r>
          </w:p>
          <w:p w:rsidR="0059718C" w:rsidRPr="00B46431" w:rsidRDefault="0059718C" w:rsidP="0059718C">
            <w:pPr>
              <w:numPr>
                <w:ilvl w:val="0"/>
                <w:numId w:val="13"/>
              </w:numPr>
              <w:jc w:val="both"/>
              <w:rPr>
                <w:rFonts w:ascii="Century Gothic" w:hAnsi="Century Gothic"/>
                <w:sz w:val="20"/>
                <w:szCs w:val="20"/>
              </w:rPr>
            </w:pPr>
            <w:r w:rsidRPr="00B46431">
              <w:rPr>
                <w:rFonts w:ascii="Century Gothic" w:hAnsi="Century Gothic"/>
                <w:sz w:val="20"/>
                <w:szCs w:val="20"/>
              </w:rPr>
              <w:t>V prípade spoločnosti, kde aspoň niektorí spoločníci majú neobmedzené ručenie za dlh spoločnosti (inej ako MSP, ktorá existuje menej ako tri roky), ak v dôsledku akumulovaných strát došlo k zániku viac ako polovice jej imania, ako je zaznamenané v účtovnej závierke spoločnosti. Na účely tohto ustanovenia „spoločnosť, v ktorej aspoň niektorí spoločníci majú neobmedzené ručenie za dlh spoločnosti“ znamená najmä tie druhy spoločností, ktoré sú uvedené v prílohe II k smernici 2013/34/EÚ.</w:t>
            </w:r>
          </w:p>
          <w:p w:rsidR="0059718C" w:rsidRPr="00B46431" w:rsidRDefault="0059718C" w:rsidP="0059718C">
            <w:pPr>
              <w:numPr>
                <w:ilvl w:val="0"/>
                <w:numId w:val="13"/>
              </w:numPr>
              <w:jc w:val="both"/>
              <w:rPr>
                <w:rFonts w:ascii="Century Gothic" w:hAnsi="Century Gothic"/>
                <w:sz w:val="20"/>
                <w:szCs w:val="20"/>
              </w:rPr>
            </w:pPr>
            <w:r w:rsidRPr="00B46431">
              <w:rPr>
                <w:rFonts w:ascii="Century Gothic" w:hAnsi="Century Gothic"/>
                <w:sz w:val="20"/>
                <w:szCs w:val="20"/>
              </w:rPr>
              <w:t>Keď je podnik je predmetom kolektívneho konania o insolventnosti alebo spĺňa kritériá domácich právnych predpisov na to, aby sa stal predmetom konania vo veci kolektívnej insolventnosti na žiadosť svojich veriteľov.</w:t>
            </w:r>
          </w:p>
          <w:p w:rsidR="0059718C" w:rsidRPr="00B46431" w:rsidRDefault="0059718C" w:rsidP="00B46431">
            <w:pPr>
              <w:numPr>
                <w:ilvl w:val="0"/>
                <w:numId w:val="13"/>
              </w:numPr>
              <w:jc w:val="both"/>
              <w:rPr>
                <w:rFonts w:ascii="Century Gothic" w:hAnsi="Century Gothic"/>
                <w:sz w:val="20"/>
                <w:szCs w:val="20"/>
              </w:rPr>
            </w:pPr>
            <w:r w:rsidRPr="00B46431">
              <w:rPr>
                <w:rFonts w:ascii="Century Gothic" w:hAnsi="Century Gothic"/>
                <w:sz w:val="20"/>
                <w:szCs w:val="20"/>
              </w:rPr>
              <w:t>Keď podnik dostal pomoc na záchranu a ešte neuhradil úver alebo nevypovedal záruku, alebo dostal pomoc na reštrukturalizáciu a stále podlieha reštrukturalizačnému plán</w:t>
            </w:r>
            <w:r w:rsidR="00B46431" w:rsidRPr="00B46431">
              <w:rPr>
                <w:rFonts w:ascii="Century Gothic" w:hAnsi="Century Gothic"/>
                <w:sz w:val="20"/>
                <w:szCs w:val="20"/>
              </w:rPr>
              <w:t>u.</w:t>
            </w:r>
          </w:p>
          <w:p w:rsidR="00B46431" w:rsidRPr="00B46431" w:rsidRDefault="00B46431" w:rsidP="00B46431">
            <w:pPr>
              <w:jc w:val="both"/>
              <w:rPr>
                <w:rFonts w:ascii="Century Gothic" w:hAnsi="Century Gothic"/>
                <w:sz w:val="20"/>
                <w:szCs w:val="20"/>
              </w:rPr>
            </w:pPr>
          </w:p>
          <w:p w:rsidR="0059718C" w:rsidRPr="00B46431" w:rsidRDefault="0059718C" w:rsidP="00ED183A">
            <w:pPr>
              <w:pStyle w:val="Odsekzoznamu"/>
              <w:numPr>
                <w:ilvl w:val="0"/>
                <w:numId w:val="8"/>
              </w:numPr>
              <w:autoSpaceDE w:val="0"/>
              <w:autoSpaceDN w:val="0"/>
              <w:adjustRightInd w:val="0"/>
              <w:spacing w:before="120" w:after="120" w:line="240" w:lineRule="auto"/>
              <w:contextualSpacing w:val="0"/>
              <w:rPr>
                <w:rFonts w:ascii="Century Gothic" w:hAnsi="Century Gothic"/>
                <w:color w:val="000000"/>
                <w:sz w:val="20"/>
                <w:szCs w:val="20"/>
                <w:u w:val="single"/>
              </w:rPr>
            </w:pPr>
            <w:r w:rsidRPr="00B46431">
              <w:rPr>
                <w:rFonts w:ascii="Century Gothic" w:hAnsi="Century Gothic"/>
                <w:color w:val="000000"/>
                <w:sz w:val="20"/>
                <w:szCs w:val="20"/>
                <w:u w:val="single"/>
              </w:rPr>
              <w:t>V prípade, že sa jedná o výskumnú organizáciu:</w:t>
            </w:r>
          </w:p>
          <w:p w:rsidR="00ED183A" w:rsidRPr="00561EDE" w:rsidRDefault="00ED183A" w:rsidP="0059718C">
            <w:pPr>
              <w:pStyle w:val="Odsekzoznamu"/>
              <w:numPr>
                <w:ilvl w:val="0"/>
                <w:numId w:val="10"/>
              </w:numPr>
              <w:autoSpaceDE w:val="0"/>
              <w:autoSpaceDN w:val="0"/>
              <w:adjustRightInd w:val="0"/>
              <w:spacing w:before="120" w:after="120" w:line="240" w:lineRule="auto"/>
              <w:contextualSpacing w:val="0"/>
              <w:rPr>
                <w:rFonts w:ascii="Century Gothic" w:hAnsi="Century Gothic"/>
                <w:color w:val="000000"/>
                <w:sz w:val="18"/>
                <w:szCs w:val="18"/>
              </w:rPr>
            </w:pPr>
            <w:r w:rsidRPr="00B46431">
              <w:rPr>
                <w:rFonts w:ascii="Century Gothic" w:hAnsi="Century Gothic"/>
                <w:sz w:val="20"/>
                <w:szCs w:val="20"/>
              </w:rPr>
              <w:t>organizácia spĺňa podmienky organizácie venujúcej sa výskumu a šíreniu poznatkov podľa bodu 83 Nariadenia komisie (ES) č. 651/2014</w:t>
            </w:r>
            <w:r w:rsidRPr="00B46431">
              <w:rPr>
                <w:rFonts w:ascii="Century Gothic" w:hAnsi="Century Gothic"/>
                <w:sz w:val="20"/>
                <w:szCs w:val="20"/>
                <w:vertAlign w:val="superscript"/>
              </w:rPr>
              <w:footnoteReference w:id="4"/>
            </w:r>
            <w:r w:rsidRPr="00B46431">
              <w:rPr>
                <w:rFonts w:ascii="Century Gothic" w:hAnsi="Century Gothic"/>
                <w:sz w:val="20"/>
                <w:szCs w:val="20"/>
              </w:rPr>
              <w:t>, zo dňa 17. júna 2014</w:t>
            </w:r>
            <w:r w:rsidRPr="00B46431">
              <w:rPr>
                <w:rStyle w:val="Odkaznapoznmkupodiarou"/>
                <w:rFonts w:ascii="Century Gothic" w:hAnsi="Century Gothic"/>
                <w:sz w:val="20"/>
                <w:szCs w:val="20"/>
              </w:rPr>
              <w:footnoteReference w:id="5"/>
            </w:r>
            <w:r w:rsidRPr="00B46431">
              <w:rPr>
                <w:rFonts w:ascii="Century Gothic" w:hAnsi="Century Gothic"/>
                <w:sz w:val="20"/>
                <w:szCs w:val="20"/>
              </w:rPr>
              <w:t xml:space="preserve"> (výskumná organizácia).</w:t>
            </w:r>
          </w:p>
        </w:tc>
      </w:tr>
      <w:tr w:rsidR="00CC3628" w:rsidRPr="00CC3628" w:rsidTr="00CC3628">
        <w:trPr>
          <w:trHeight w:val="1039"/>
        </w:trPr>
        <w:tc>
          <w:tcPr>
            <w:tcW w:w="3149" w:type="dxa"/>
            <w:tcBorders>
              <w:top w:val="single" w:sz="2" w:space="0" w:color="000000"/>
              <w:left w:val="single" w:sz="2" w:space="0" w:color="000000"/>
              <w:bottom w:val="single" w:sz="4" w:space="0" w:color="auto"/>
              <w:right w:val="single" w:sz="2" w:space="0" w:color="000000"/>
            </w:tcBorders>
            <w:shd w:val="clear" w:color="auto" w:fill="BFBFBF" w:themeFill="background1" w:themeFillShade="BF"/>
            <w:vAlign w:val="center"/>
          </w:tcPr>
          <w:p w:rsidR="00ED183A" w:rsidRPr="00CC3628" w:rsidRDefault="00ED183A" w:rsidP="001E499D">
            <w:pPr>
              <w:autoSpaceDE w:val="0"/>
              <w:autoSpaceDN w:val="0"/>
              <w:adjustRightInd w:val="0"/>
              <w:jc w:val="center"/>
              <w:rPr>
                <w:rFonts w:ascii="Century Gothic" w:hAnsi="Century Gothic"/>
                <w:sz w:val="18"/>
                <w:szCs w:val="18"/>
              </w:rPr>
            </w:pPr>
            <w:r w:rsidRPr="00CC3628">
              <w:rPr>
                <w:rFonts w:ascii="Century Gothic" w:hAnsi="Century Gothic"/>
                <w:b/>
                <w:sz w:val="18"/>
                <w:szCs w:val="18"/>
              </w:rPr>
              <w:lastRenderedPageBreak/>
              <w:t>Titul, meno a priezvisko štatutárneho orgánu partnera:</w:t>
            </w:r>
          </w:p>
        </w:tc>
        <w:tc>
          <w:tcPr>
            <w:tcW w:w="2410" w:type="dxa"/>
            <w:tcBorders>
              <w:top w:val="single" w:sz="2" w:space="0" w:color="000000"/>
              <w:left w:val="single" w:sz="2" w:space="0" w:color="000000"/>
              <w:bottom w:val="single" w:sz="4" w:space="0" w:color="auto"/>
              <w:right w:val="single" w:sz="2" w:space="0" w:color="000000"/>
            </w:tcBorders>
            <w:shd w:val="clear" w:color="auto" w:fill="BFBFBF" w:themeFill="background1" w:themeFillShade="BF"/>
            <w:vAlign w:val="center"/>
          </w:tcPr>
          <w:p w:rsidR="00ED183A" w:rsidRPr="00CC3628" w:rsidRDefault="00ED183A" w:rsidP="001E499D">
            <w:pPr>
              <w:autoSpaceDE w:val="0"/>
              <w:autoSpaceDN w:val="0"/>
              <w:adjustRightInd w:val="0"/>
              <w:jc w:val="center"/>
              <w:rPr>
                <w:rFonts w:ascii="Century Gothic" w:hAnsi="Century Gothic"/>
                <w:sz w:val="18"/>
                <w:szCs w:val="18"/>
              </w:rPr>
            </w:pPr>
            <w:r w:rsidRPr="00CC3628">
              <w:rPr>
                <w:rFonts w:ascii="Century Gothic" w:hAnsi="Century Gothic"/>
                <w:b/>
                <w:sz w:val="18"/>
                <w:szCs w:val="18"/>
              </w:rPr>
              <w:t>Podpis</w:t>
            </w:r>
          </w:p>
        </w:tc>
        <w:tc>
          <w:tcPr>
            <w:tcW w:w="2126" w:type="dxa"/>
            <w:gridSpan w:val="3"/>
            <w:tcBorders>
              <w:top w:val="single" w:sz="2" w:space="0" w:color="000000"/>
              <w:left w:val="single" w:sz="2" w:space="0" w:color="000000"/>
              <w:bottom w:val="single" w:sz="4" w:space="0" w:color="auto"/>
              <w:right w:val="single" w:sz="2" w:space="0" w:color="000000"/>
            </w:tcBorders>
            <w:shd w:val="clear" w:color="auto" w:fill="BFBFBF" w:themeFill="background1" w:themeFillShade="BF"/>
            <w:vAlign w:val="center"/>
          </w:tcPr>
          <w:p w:rsidR="00ED183A" w:rsidRPr="00CC3628" w:rsidRDefault="00ED183A" w:rsidP="001E499D">
            <w:pPr>
              <w:autoSpaceDE w:val="0"/>
              <w:autoSpaceDN w:val="0"/>
              <w:adjustRightInd w:val="0"/>
              <w:jc w:val="center"/>
              <w:rPr>
                <w:rFonts w:ascii="Century Gothic" w:hAnsi="Century Gothic"/>
                <w:sz w:val="18"/>
                <w:szCs w:val="18"/>
              </w:rPr>
            </w:pPr>
            <w:r w:rsidRPr="00CC3628">
              <w:rPr>
                <w:rFonts w:ascii="Century Gothic" w:hAnsi="Century Gothic"/>
                <w:b/>
                <w:sz w:val="18"/>
                <w:szCs w:val="18"/>
              </w:rPr>
              <w:t>Miesto podpisu:</w:t>
            </w:r>
          </w:p>
        </w:tc>
        <w:tc>
          <w:tcPr>
            <w:tcW w:w="1417" w:type="dxa"/>
            <w:tcBorders>
              <w:top w:val="single" w:sz="2" w:space="0" w:color="000000"/>
              <w:left w:val="single" w:sz="2" w:space="0" w:color="000000"/>
              <w:bottom w:val="single" w:sz="4" w:space="0" w:color="auto"/>
              <w:right w:val="single" w:sz="2" w:space="0" w:color="000000"/>
            </w:tcBorders>
            <w:shd w:val="clear" w:color="auto" w:fill="BFBFBF" w:themeFill="background1" w:themeFillShade="BF"/>
            <w:vAlign w:val="center"/>
          </w:tcPr>
          <w:p w:rsidR="00ED183A" w:rsidRPr="00CC3628" w:rsidRDefault="00ED183A" w:rsidP="001E499D">
            <w:pPr>
              <w:autoSpaceDE w:val="0"/>
              <w:autoSpaceDN w:val="0"/>
              <w:adjustRightInd w:val="0"/>
              <w:jc w:val="center"/>
              <w:rPr>
                <w:rFonts w:ascii="Century Gothic" w:hAnsi="Century Gothic"/>
                <w:sz w:val="18"/>
                <w:szCs w:val="18"/>
              </w:rPr>
            </w:pPr>
            <w:r w:rsidRPr="00CC3628">
              <w:rPr>
                <w:rFonts w:ascii="Century Gothic" w:hAnsi="Century Gothic"/>
                <w:b/>
                <w:sz w:val="18"/>
                <w:szCs w:val="18"/>
              </w:rPr>
              <w:t>Dátum podpisu:</w:t>
            </w:r>
          </w:p>
        </w:tc>
      </w:tr>
      <w:tr w:rsidR="00ED183A" w:rsidRPr="00B2740B" w:rsidTr="001E499D">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ED183A" w:rsidRPr="001B02B1" w:rsidRDefault="00ED183A" w:rsidP="001E499D">
            <w:pPr>
              <w:autoSpaceDE w:val="0"/>
              <w:autoSpaceDN w:val="0"/>
              <w:adjustRightInd w:val="0"/>
              <w:rPr>
                <w:rFonts w:ascii="Century Gothic" w:hAnsi="Century Gothic"/>
                <w:color w:val="000000"/>
                <w:sz w:val="18"/>
                <w:szCs w:val="18"/>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ED183A" w:rsidRPr="001B02B1" w:rsidRDefault="00ED183A" w:rsidP="001E499D">
            <w:pPr>
              <w:autoSpaceDE w:val="0"/>
              <w:autoSpaceDN w:val="0"/>
              <w:adjustRightInd w:val="0"/>
              <w:rPr>
                <w:rFonts w:ascii="Century Gothic" w:hAnsi="Century Gothic"/>
                <w:color w:val="000000"/>
                <w:sz w:val="18"/>
                <w:szCs w:val="18"/>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ED183A" w:rsidRPr="001B02B1" w:rsidRDefault="00ED183A" w:rsidP="001E499D">
            <w:pPr>
              <w:autoSpaceDE w:val="0"/>
              <w:autoSpaceDN w:val="0"/>
              <w:adjustRightInd w:val="0"/>
              <w:rPr>
                <w:rFonts w:ascii="Century Gothic" w:hAnsi="Century Gothic"/>
                <w:color w:val="000000"/>
                <w:sz w:val="18"/>
                <w:szCs w:val="18"/>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ED183A" w:rsidRPr="001B02B1" w:rsidRDefault="00ED183A" w:rsidP="001E499D">
            <w:pPr>
              <w:autoSpaceDE w:val="0"/>
              <w:autoSpaceDN w:val="0"/>
              <w:adjustRightInd w:val="0"/>
              <w:rPr>
                <w:rFonts w:ascii="Century Gothic" w:hAnsi="Century Gothic"/>
                <w:color w:val="000000"/>
                <w:sz w:val="18"/>
                <w:szCs w:val="18"/>
              </w:rPr>
            </w:pPr>
          </w:p>
        </w:tc>
      </w:tr>
    </w:tbl>
    <w:p w:rsidR="00ED183A" w:rsidRDefault="00ED183A" w:rsidP="00ED183A"/>
    <w:p w:rsidR="00812A0E" w:rsidRDefault="00812A0E" w:rsidP="00DE0BEB">
      <w:pPr>
        <w:jc w:val="both"/>
        <w:rPr>
          <w:rFonts w:ascii="Arial Narrow" w:hAnsi="Arial Narrow"/>
          <w:sz w:val="20"/>
          <w:szCs w:val="20"/>
        </w:rPr>
      </w:pPr>
    </w:p>
    <w:sectPr w:rsidR="00812A0E" w:rsidSect="00B46431">
      <w:headerReference w:type="first" r:id="rId9"/>
      <w:pgSz w:w="11906" w:h="16838"/>
      <w:pgMar w:top="2079"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409" w:rsidRDefault="001D4409">
      <w:r>
        <w:separator/>
      </w:r>
    </w:p>
  </w:endnote>
  <w:endnote w:type="continuationSeparator" w:id="0">
    <w:p w:rsidR="001D4409" w:rsidRDefault="001D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strangelo Edessa">
    <w:panose1 w:val="03080600000000000000"/>
    <w:charset w:val="01"/>
    <w:family w:val="roman"/>
    <w:notTrueType/>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altName w:val="Calibri"/>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409" w:rsidRDefault="001D4409">
      <w:r>
        <w:separator/>
      </w:r>
    </w:p>
  </w:footnote>
  <w:footnote w:type="continuationSeparator" w:id="0">
    <w:p w:rsidR="001D4409" w:rsidRDefault="001D4409">
      <w:r>
        <w:continuationSeparator/>
      </w:r>
    </w:p>
  </w:footnote>
  <w:footnote w:id="1">
    <w:p w:rsidR="000D36C5" w:rsidRPr="00B4164C" w:rsidRDefault="000D36C5" w:rsidP="00074ACA">
      <w:pPr>
        <w:tabs>
          <w:tab w:val="left" w:pos="-720"/>
        </w:tabs>
        <w:suppressAutoHyphens/>
        <w:ind w:left="142" w:hanging="142"/>
        <w:jc w:val="both"/>
        <w:rPr>
          <w:rFonts w:ascii="Century Gothic" w:hAnsi="Century Gothic"/>
          <w:spacing w:val="-2"/>
          <w:sz w:val="16"/>
          <w:szCs w:val="18"/>
          <w:lang w:val="fr-FR"/>
        </w:rPr>
      </w:pPr>
      <w:r w:rsidRPr="00B4164C">
        <w:rPr>
          <w:rStyle w:val="Odkaznapoznmkupodiarou"/>
          <w:rFonts w:ascii="Century Gothic" w:hAnsi="Century Gothic"/>
          <w:b/>
          <w:bCs/>
          <w:sz w:val="16"/>
          <w:szCs w:val="18"/>
          <w:lang w:val="en-GB"/>
        </w:rPr>
        <w:footnoteRef/>
      </w:r>
      <w:r w:rsidRPr="00B4164C">
        <w:rPr>
          <w:rFonts w:ascii="Century Gothic" w:hAnsi="Century Gothic"/>
          <w:sz w:val="16"/>
          <w:szCs w:val="18"/>
          <w:lang w:val="fr-FR"/>
        </w:rPr>
        <w:t xml:space="preserve"> Toto vyhlásenie je podpísané žiadateľom a všetkými partnermi v prípade, keď sa na projekte</w:t>
      </w:r>
      <w:r w:rsidRPr="00B4164C">
        <w:rPr>
          <w:rFonts w:ascii="Century Gothic" w:hAnsi="Century Gothic"/>
          <w:spacing w:val="-2"/>
          <w:sz w:val="16"/>
          <w:szCs w:val="18"/>
          <w:lang w:val="fr-FR"/>
        </w:rPr>
        <w:t xml:space="preserve"> okrem žiadateľa podieľa aj partner/partneri. </w:t>
      </w:r>
    </w:p>
    <w:p w:rsidR="000D36C5" w:rsidRPr="00147B14" w:rsidRDefault="000D36C5" w:rsidP="00074ACA">
      <w:pPr>
        <w:pStyle w:val="Textpoznmkypodiarou"/>
        <w:jc w:val="both"/>
        <w:rPr>
          <w:b/>
          <w:sz w:val="18"/>
          <w:szCs w:val="18"/>
        </w:rPr>
      </w:pPr>
    </w:p>
    <w:p w:rsidR="007E1281" w:rsidRDefault="007E1281" w:rsidP="00074ACA">
      <w:pPr>
        <w:pStyle w:val="Textpoznmkypodiarou"/>
        <w:jc w:val="both"/>
      </w:pPr>
    </w:p>
  </w:footnote>
  <w:footnote w:id="2">
    <w:p w:rsidR="007E1281" w:rsidRDefault="002D5B03" w:rsidP="00742747">
      <w:pPr>
        <w:pStyle w:val="Textpoznmkypodiarou"/>
        <w:jc w:val="both"/>
      </w:pPr>
      <w:r w:rsidRPr="00B4164C">
        <w:rPr>
          <w:rStyle w:val="Odkaznapoznmkupodiarou"/>
          <w:rFonts w:ascii="Century Gothic" w:hAnsi="Century Gothic"/>
          <w:sz w:val="16"/>
          <w:szCs w:val="18"/>
        </w:rPr>
        <w:footnoteRef/>
      </w:r>
      <w:r w:rsidRPr="00B4164C">
        <w:rPr>
          <w:rFonts w:ascii="Century Gothic" w:hAnsi="Century Gothic"/>
          <w:sz w:val="16"/>
          <w:szCs w:val="18"/>
        </w:rPr>
        <w:t xml:space="preserve"> Dátum podpisu nesmie byť starší ako dátum vyhlásenia predmetnej výzvy v tvare </w:t>
      </w:r>
      <w:proofErr w:type="spellStart"/>
      <w:r w:rsidRPr="00B4164C">
        <w:rPr>
          <w:rFonts w:ascii="Century Gothic" w:hAnsi="Century Gothic"/>
          <w:sz w:val="16"/>
          <w:szCs w:val="18"/>
        </w:rPr>
        <w:t>dd.mm.rrrr</w:t>
      </w:r>
      <w:proofErr w:type="spellEnd"/>
      <w:r w:rsidRPr="00B4164C">
        <w:rPr>
          <w:rFonts w:ascii="Century Gothic" w:hAnsi="Century Gothic"/>
          <w:sz w:val="16"/>
          <w:szCs w:val="18"/>
        </w:rPr>
        <w:t>.</w:t>
      </w:r>
    </w:p>
  </w:footnote>
  <w:footnote w:id="3">
    <w:p w:rsidR="007E1281" w:rsidRDefault="000D36C5">
      <w:pPr>
        <w:pStyle w:val="Textpoznmkypodiarou"/>
      </w:pPr>
      <w:r w:rsidRPr="00B4164C">
        <w:rPr>
          <w:rStyle w:val="Odkaznapoznmkupodiarou"/>
          <w:rFonts w:ascii="Century Gothic" w:hAnsi="Century Gothic"/>
          <w:sz w:val="16"/>
          <w:szCs w:val="18"/>
        </w:rPr>
        <w:footnoteRef/>
      </w:r>
      <w:r w:rsidRPr="00B4164C">
        <w:rPr>
          <w:rFonts w:ascii="Century Gothic" w:hAnsi="Century Gothic"/>
          <w:sz w:val="16"/>
          <w:szCs w:val="18"/>
        </w:rPr>
        <w:t xml:space="preserve"> V prípade viacerých partnerov je potrebné uviesť údaje a podpisy za všetkých partnerov</w:t>
      </w:r>
      <w:r w:rsidR="009379DC" w:rsidRPr="00B4164C">
        <w:rPr>
          <w:rFonts w:ascii="Century Gothic" w:hAnsi="Century Gothic"/>
          <w:sz w:val="16"/>
          <w:szCs w:val="18"/>
        </w:rPr>
        <w:t>.</w:t>
      </w:r>
    </w:p>
  </w:footnote>
  <w:footnote w:id="4">
    <w:p w:rsidR="007E1281" w:rsidRDefault="00ED183A" w:rsidP="00ED183A">
      <w:pPr>
        <w:pStyle w:val="Textpoznmkypodiarou"/>
        <w:ind w:left="142" w:hanging="142"/>
        <w:jc w:val="both"/>
      </w:pPr>
      <w:r w:rsidRPr="00B4164C">
        <w:rPr>
          <w:rStyle w:val="Odkaznapoznmkupodiarou"/>
          <w:rFonts w:ascii="Century Gothic" w:hAnsi="Century Gothic"/>
          <w:sz w:val="16"/>
          <w:szCs w:val="16"/>
        </w:rPr>
        <w:footnoteRef/>
      </w:r>
      <w:r w:rsidRPr="00B4164C">
        <w:rPr>
          <w:rFonts w:ascii="Century Gothic" w:hAnsi="Century Gothic"/>
          <w:sz w:val="16"/>
          <w:szCs w:val="16"/>
        </w:rPr>
        <w:t xml:space="preserve"> NARIADENIE KOMISIE (EÚ) č. 651/2014 zo 17. júna 2014 o vyhlásení určitých kategórií pomoci za zlučiteľné s vnútorným trhom podľa článkov 107 a 108 zmluvy.</w:t>
      </w:r>
    </w:p>
  </w:footnote>
  <w:footnote w:id="5">
    <w:p w:rsidR="007E1281" w:rsidRDefault="00ED183A" w:rsidP="00ED183A">
      <w:pPr>
        <w:pStyle w:val="Textpoznmkypodiarou"/>
        <w:ind w:left="142" w:hanging="142"/>
        <w:jc w:val="both"/>
      </w:pPr>
      <w:r w:rsidRPr="00B4164C">
        <w:rPr>
          <w:rStyle w:val="Odkaznapoznmkupodiarou"/>
          <w:rFonts w:ascii="Century Gothic" w:hAnsi="Century Gothic"/>
          <w:sz w:val="16"/>
          <w:szCs w:val="16"/>
        </w:rPr>
        <w:footnoteRef/>
      </w:r>
      <w:r w:rsidRPr="00B4164C">
        <w:rPr>
          <w:rFonts w:ascii="Century Gothic" w:hAnsi="Century Gothic"/>
          <w:sz w:val="16"/>
          <w:szCs w:val="16"/>
        </w:rPr>
        <w:t xml:space="preserve"> Relevantné  pre subjekt ako je (ako sú univerzity alebo výskumné inštitúty, agentúry technologického transferu, sprostredkovatelia v oblasti inovácie, fyzické alebo virtuálne spolupracujúce subjekty zamerané na výskum) bez ohľadu na jeho právne postavenie (verejnoprávny alebo súkromnoprávny subjekt) alebo spôsob financovania.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431" w:rsidRDefault="009C0F4E">
    <w:pPr>
      <w:pStyle w:val="Hlavika"/>
    </w:pPr>
    <w:r w:rsidRPr="00B46431">
      <w:rPr>
        <w:noProof/>
      </w:rPr>
      <w:drawing>
        <wp:anchor distT="0" distB="0" distL="114300" distR="114300" simplePos="0" relativeHeight="251661312" behindDoc="1" locked="0" layoutInCell="1" allowOverlap="1" wp14:anchorId="6833DBC6" wp14:editId="28833238">
          <wp:simplePos x="0" y="0"/>
          <wp:positionH relativeFrom="column">
            <wp:posOffset>178435</wp:posOffset>
          </wp:positionH>
          <wp:positionV relativeFrom="paragraph">
            <wp:posOffset>324485</wp:posOffset>
          </wp:positionV>
          <wp:extent cx="1621155" cy="515620"/>
          <wp:effectExtent l="0" t="0" r="0" b="0"/>
          <wp:wrapThrough wrapText="bothSides">
            <wp:wrapPolygon edited="0">
              <wp:start x="3807" y="0"/>
              <wp:lineTo x="761" y="3192"/>
              <wp:lineTo x="761" y="14365"/>
              <wp:lineTo x="3046" y="14365"/>
              <wp:lineTo x="2792" y="19153"/>
              <wp:lineTo x="20813" y="19153"/>
              <wp:lineTo x="20306" y="14365"/>
              <wp:lineTo x="21321" y="7980"/>
              <wp:lineTo x="20306" y="3192"/>
              <wp:lineTo x="4823" y="0"/>
              <wp:lineTo x="3807" y="0"/>
            </wp:wrapPolygon>
          </wp:wrapThrough>
          <wp:docPr id="2" name="Obrázok 2" descr="VA-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VA-02"/>
                  <pic:cNvPicPr>
                    <a:picLocks noChangeAspect="1" noChangeArrowheads="1"/>
                  </pic:cNvPicPr>
                </pic:nvPicPr>
                <pic:blipFill>
                  <a:blip r:embed="rId1">
                    <a:extLst>
                      <a:ext uri="{28A0092B-C50C-407E-A947-70E740481C1C}">
                        <a14:useLocalDpi xmlns:a14="http://schemas.microsoft.com/office/drawing/2010/main" val="0"/>
                      </a:ext>
                    </a:extLst>
                  </a:blip>
                  <a:srcRect l="15384" t="30281" r="16850" b="28169"/>
                  <a:stretch>
                    <a:fillRect/>
                  </a:stretch>
                </pic:blipFill>
                <pic:spPr bwMode="auto">
                  <a:xfrm>
                    <a:off x="0" y="0"/>
                    <a:ext cx="1621155" cy="515620"/>
                  </a:xfrm>
                  <a:prstGeom prst="rect">
                    <a:avLst/>
                  </a:prstGeom>
                  <a:noFill/>
                </pic:spPr>
              </pic:pic>
            </a:graphicData>
          </a:graphic>
          <wp14:sizeRelH relativeFrom="page">
            <wp14:pctWidth>0</wp14:pctWidth>
          </wp14:sizeRelH>
          <wp14:sizeRelV relativeFrom="page">
            <wp14:pctHeight>0</wp14:pctHeight>
          </wp14:sizeRelV>
        </wp:anchor>
      </w:drawing>
    </w:r>
    <w:r w:rsidRPr="00B46431">
      <w:rPr>
        <w:noProof/>
      </w:rPr>
      <w:drawing>
        <wp:anchor distT="0" distB="0" distL="114300" distR="114300" simplePos="0" relativeHeight="251660288" behindDoc="1" locked="0" layoutInCell="1" allowOverlap="1" wp14:anchorId="73699095" wp14:editId="33DCA169">
          <wp:simplePos x="0" y="0"/>
          <wp:positionH relativeFrom="column">
            <wp:posOffset>1842770</wp:posOffset>
          </wp:positionH>
          <wp:positionV relativeFrom="paragraph">
            <wp:posOffset>293370</wp:posOffset>
          </wp:positionV>
          <wp:extent cx="1310640" cy="573405"/>
          <wp:effectExtent l="0" t="0" r="3810" b="0"/>
          <wp:wrapThrough wrapText="bothSides">
            <wp:wrapPolygon edited="0">
              <wp:start x="0" y="0"/>
              <wp:lineTo x="0" y="20811"/>
              <wp:lineTo x="21349" y="20811"/>
              <wp:lineTo x="21349" y="0"/>
              <wp:lineTo x="0" y="0"/>
            </wp:wrapPolygon>
          </wp:wrapThrough>
          <wp:docPr id="1" name="Obrázok 1" descr="OPVaI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descr="OPVaI_06"/>
                  <pic:cNvPicPr>
                    <a:picLocks noChangeAspect="1" noChangeArrowheads="1"/>
                  </pic:cNvPicPr>
                </pic:nvPicPr>
                <pic:blipFill>
                  <a:blip r:embed="rId2">
                    <a:extLst>
                      <a:ext uri="{28A0092B-C50C-407E-A947-70E740481C1C}">
                        <a14:useLocalDpi xmlns:a14="http://schemas.microsoft.com/office/drawing/2010/main" val="0"/>
                      </a:ext>
                    </a:extLst>
                  </a:blip>
                  <a:srcRect l="10448" t="26056" r="9950" b="24648"/>
                  <a:stretch>
                    <a:fillRect/>
                  </a:stretch>
                </pic:blipFill>
                <pic:spPr bwMode="auto">
                  <a:xfrm>
                    <a:off x="0" y="0"/>
                    <a:ext cx="1310640" cy="573405"/>
                  </a:xfrm>
                  <a:prstGeom prst="rect">
                    <a:avLst/>
                  </a:prstGeom>
                  <a:noFill/>
                </pic:spPr>
              </pic:pic>
            </a:graphicData>
          </a:graphic>
          <wp14:sizeRelH relativeFrom="page">
            <wp14:pctWidth>0</wp14:pctWidth>
          </wp14:sizeRelH>
          <wp14:sizeRelV relativeFrom="page">
            <wp14:pctHeight>0</wp14:pctHeight>
          </wp14:sizeRelV>
        </wp:anchor>
      </w:drawing>
    </w:r>
    <w:r w:rsidRPr="00B46431">
      <w:rPr>
        <w:noProof/>
      </w:rPr>
      <w:drawing>
        <wp:anchor distT="0" distB="0" distL="114300" distR="114300" simplePos="0" relativeHeight="251662336" behindDoc="1" locked="0" layoutInCell="1" allowOverlap="1" wp14:anchorId="4D9CC77C" wp14:editId="129DB2B2">
          <wp:simplePos x="0" y="0"/>
          <wp:positionH relativeFrom="column">
            <wp:posOffset>3153410</wp:posOffset>
          </wp:positionH>
          <wp:positionV relativeFrom="paragraph">
            <wp:posOffset>280670</wp:posOffset>
          </wp:positionV>
          <wp:extent cx="1490980" cy="586105"/>
          <wp:effectExtent l="0" t="0" r="0" b="4445"/>
          <wp:wrapNone/>
          <wp:docPr id="3" name="Obrázok 3" descr="\\profile.agentura.local\Profiles\426\Desktop\Ministerstvo skolstva SR_BW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file.agentura.local\Profiles\426\Desktop\Ministerstvo skolstva SR_BW 1.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90980" cy="586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6431">
      <w:rPr>
        <w:noProof/>
      </w:rPr>
      <w:drawing>
        <wp:anchor distT="0" distB="0" distL="114300" distR="114300" simplePos="0" relativeHeight="251659264" behindDoc="1" locked="0" layoutInCell="1" allowOverlap="1" wp14:anchorId="0A751DFD" wp14:editId="4A0C1C0C">
          <wp:simplePos x="0" y="0"/>
          <wp:positionH relativeFrom="column">
            <wp:posOffset>4690110</wp:posOffset>
          </wp:positionH>
          <wp:positionV relativeFrom="paragraph">
            <wp:posOffset>-19050</wp:posOffset>
          </wp:positionV>
          <wp:extent cx="982980" cy="885825"/>
          <wp:effectExtent l="0" t="0" r="7620" b="9525"/>
          <wp:wrapThrough wrapText="bothSides">
            <wp:wrapPolygon edited="0">
              <wp:start x="0" y="0"/>
              <wp:lineTo x="0" y="21368"/>
              <wp:lineTo x="21349" y="21368"/>
              <wp:lineTo x="21349" y="0"/>
              <wp:lineTo x="0" y="0"/>
            </wp:wrapPolygon>
          </wp:wrapThrough>
          <wp:docPr id="9" name="Obrázok 9" descr="EU-EFRR-VERTICAL-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EU-EFRR-VERTICAL-BW"/>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82980" cy="8858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6B8E"/>
    <w:multiLevelType w:val="hybridMultilevel"/>
    <w:tmpl w:val="BEA40E74"/>
    <w:lvl w:ilvl="0" w:tplc="F0CAF9F8">
      <w:start w:val="1"/>
      <w:numFmt w:val="decimal"/>
      <w:lvlText w:val="%1."/>
      <w:lvlJc w:val="left"/>
      <w:pPr>
        <w:tabs>
          <w:tab w:val="num" w:pos="644"/>
        </w:tabs>
        <w:ind w:left="644" w:hanging="360"/>
      </w:pPr>
      <w:rPr>
        <w:rFonts w:cs="Times New Roman" w:hint="default"/>
        <w:color w:val="auto"/>
      </w:rPr>
    </w:lvl>
    <w:lvl w:ilvl="1" w:tplc="041B0019" w:tentative="1">
      <w:start w:val="1"/>
      <w:numFmt w:val="lowerLetter"/>
      <w:lvlText w:val="%2."/>
      <w:lvlJc w:val="left"/>
      <w:pPr>
        <w:tabs>
          <w:tab w:val="num" w:pos="1364"/>
        </w:tabs>
        <w:ind w:left="1364" w:hanging="360"/>
      </w:pPr>
      <w:rPr>
        <w:rFonts w:cs="Times New Roman"/>
      </w:rPr>
    </w:lvl>
    <w:lvl w:ilvl="2" w:tplc="041B001B" w:tentative="1">
      <w:start w:val="1"/>
      <w:numFmt w:val="lowerRoman"/>
      <w:lvlText w:val="%3."/>
      <w:lvlJc w:val="right"/>
      <w:pPr>
        <w:tabs>
          <w:tab w:val="num" w:pos="2084"/>
        </w:tabs>
        <w:ind w:left="2084" w:hanging="180"/>
      </w:pPr>
      <w:rPr>
        <w:rFonts w:cs="Times New Roman"/>
      </w:rPr>
    </w:lvl>
    <w:lvl w:ilvl="3" w:tplc="041B000F" w:tentative="1">
      <w:start w:val="1"/>
      <w:numFmt w:val="decimal"/>
      <w:lvlText w:val="%4."/>
      <w:lvlJc w:val="left"/>
      <w:pPr>
        <w:tabs>
          <w:tab w:val="num" w:pos="2804"/>
        </w:tabs>
        <w:ind w:left="2804" w:hanging="360"/>
      </w:pPr>
      <w:rPr>
        <w:rFonts w:cs="Times New Roman"/>
      </w:rPr>
    </w:lvl>
    <w:lvl w:ilvl="4" w:tplc="041B0019" w:tentative="1">
      <w:start w:val="1"/>
      <w:numFmt w:val="lowerLetter"/>
      <w:lvlText w:val="%5."/>
      <w:lvlJc w:val="left"/>
      <w:pPr>
        <w:tabs>
          <w:tab w:val="num" w:pos="3524"/>
        </w:tabs>
        <w:ind w:left="3524" w:hanging="360"/>
      </w:pPr>
      <w:rPr>
        <w:rFonts w:cs="Times New Roman"/>
      </w:rPr>
    </w:lvl>
    <w:lvl w:ilvl="5" w:tplc="041B001B" w:tentative="1">
      <w:start w:val="1"/>
      <w:numFmt w:val="lowerRoman"/>
      <w:lvlText w:val="%6."/>
      <w:lvlJc w:val="right"/>
      <w:pPr>
        <w:tabs>
          <w:tab w:val="num" w:pos="4244"/>
        </w:tabs>
        <w:ind w:left="4244" w:hanging="180"/>
      </w:pPr>
      <w:rPr>
        <w:rFonts w:cs="Times New Roman"/>
      </w:rPr>
    </w:lvl>
    <w:lvl w:ilvl="6" w:tplc="041B000F" w:tentative="1">
      <w:start w:val="1"/>
      <w:numFmt w:val="decimal"/>
      <w:lvlText w:val="%7."/>
      <w:lvlJc w:val="left"/>
      <w:pPr>
        <w:tabs>
          <w:tab w:val="num" w:pos="4964"/>
        </w:tabs>
        <w:ind w:left="4964" w:hanging="360"/>
      </w:pPr>
      <w:rPr>
        <w:rFonts w:cs="Times New Roman"/>
      </w:rPr>
    </w:lvl>
    <w:lvl w:ilvl="7" w:tplc="041B0019" w:tentative="1">
      <w:start w:val="1"/>
      <w:numFmt w:val="lowerLetter"/>
      <w:lvlText w:val="%8."/>
      <w:lvlJc w:val="left"/>
      <w:pPr>
        <w:tabs>
          <w:tab w:val="num" w:pos="5684"/>
        </w:tabs>
        <w:ind w:left="5684" w:hanging="360"/>
      </w:pPr>
      <w:rPr>
        <w:rFonts w:cs="Times New Roman"/>
      </w:rPr>
    </w:lvl>
    <w:lvl w:ilvl="8" w:tplc="041B001B" w:tentative="1">
      <w:start w:val="1"/>
      <w:numFmt w:val="lowerRoman"/>
      <w:lvlText w:val="%9."/>
      <w:lvlJc w:val="right"/>
      <w:pPr>
        <w:tabs>
          <w:tab w:val="num" w:pos="6404"/>
        </w:tabs>
        <w:ind w:left="6404" w:hanging="180"/>
      </w:pPr>
      <w:rPr>
        <w:rFonts w:cs="Times New Roman"/>
      </w:rPr>
    </w:lvl>
  </w:abstractNum>
  <w:abstractNum w:abstractNumId="1">
    <w:nsid w:val="1E8B7F50"/>
    <w:multiLevelType w:val="hybridMultilevel"/>
    <w:tmpl w:val="D86A02F4"/>
    <w:lvl w:ilvl="0" w:tplc="7CD67C02">
      <w:numFmt w:val="bullet"/>
      <w:lvlText w:val="-"/>
      <w:lvlJc w:val="left"/>
      <w:pPr>
        <w:ind w:left="720" w:hanging="360"/>
      </w:pPr>
      <w:rPr>
        <w:rFonts w:ascii="Century Gothic" w:eastAsia="Times New Roman" w:hAnsi="Century Gothic"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208D7B46"/>
    <w:multiLevelType w:val="hybridMultilevel"/>
    <w:tmpl w:val="E40C1B58"/>
    <w:lvl w:ilvl="0" w:tplc="43CA054E">
      <w:start w:val="1"/>
      <w:numFmt w:val="bullet"/>
      <w:lvlText w:val=""/>
      <w:lvlJc w:val="left"/>
      <w:pPr>
        <w:tabs>
          <w:tab w:val="num" w:pos="540"/>
        </w:tabs>
        <w:ind w:left="540" w:hanging="360"/>
      </w:pPr>
      <w:rPr>
        <w:rFonts w:ascii="Wingdings" w:hAnsi="Wingdings" w:hint="default"/>
        <w:color w:val="339966"/>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nsid w:val="2B0346FA"/>
    <w:multiLevelType w:val="hybridMultilevel"/>
    <w:tmpl w:val="6BB0A144"/>
    <w:lvl w:ilvl="0" w:tplc="87101ACC">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nsid w:val="2E31534B"/>
    <w:multiLevelType w:val="hybridMultilevel"/>
    <w:tmpl w:val="76FACB68"/>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nsid w:val="426139BC"/>
    <w:multiLevelType w:val="hybridMultilevel"/>
    <w:tmpl w:val="BEA40E74"/>
    <w:lvl w:ilvl="0" w:tplc="F0CAF9F8">
      <w:start w:val="1"/>
      <w:numFmt w:val="decimal"/>
      <w:lvlText w:val="%1."/>
      <w:lvlJc w:val="left"/>
      <w:pPr>
        <w:tabs>
          <w:tab w:val="num" w:pos="644"/>
        </w:tabs>
        <w:ind w:left="644" w:hanging="360"/>
      </w:pPr>
      <w:rPr>
        <w:rFonts w:cs="Times New Roman" w:hint="default"/>
        <w:color w:val="auto"/>
      </w:rPr>
    </w:lvl>
    <w:lvl w:ilvl="1" w:tplc="041B0019" w:tentative="1">
      <w:start w:val="1"/>
      <w:numFmt w:val="lowerLetter"/>
      <w:lvlText w:val="%2."/>
      <w:lvlJc w:val="left"/>
      <w:pPr>
        <w:tabs>
          <w:tab w:val="num" w:pos="1364"/>
        </w:tabs>
        <w:ind w:left="1364" w:hanging="360"/>
      </w:pPr>
      <w:rPr>
        <w:rFonts w:cs="Times New Roman"/>
      </w:rPr>
    </w:lvl>
    <w:lvl w:ilvl="2" w:tplc="041B001B" w:tentative="1">
      <w:start w:val="1"/>
      <w:numFmt w:val="lowerRoman"/>
      <w:lvlText w:val="%3."/>
      <w:lvlJc w:val="right"/>
      <w:pPr>
        <w:tabs>
          <w:tab w:val="num" w:pos="2084"/>
        </w:tabs>
        <w:ind w:left="2084" w:hanging="180"/>
      </w:pPr>
      <w:rPr>
        <w:rFonts w:cs="Times New Roman"/>
      </w:rPr>
    </w:lvl>
    <w:lvl w:ilvl="3" w:tplc="041B000F" w:tentative="1">
      <w:start w:val="1"/>
      <w:numFmt w:val="decimal"/>
      <w:lvlText w:val="%4."/>
      <w:lvlJc w:val="left"/>
      <w:pPr>
        <w:tabs>
          <w:tab w:val="num" w:pos="2804"/>
        </w:tabs>
        <w:ind w:left="2804" w:hanging="360"/>
      </w:pPr>
      <w:rPr>
        <w:rFonts w:cs="Times New Roman"/>
      </w:rPr>
    </w:lvl>
    <w:lvl w:ilvl="4" w:tplc="041B0019" w:tentative="1">
      <w:start w:val="1"/>
      <w:numFmt w:val="lowerLetter"/>
      <w:lvlText w:val="%5."/>
      <w:lvlJc w:val="left"/>
      <w:pPr>
        <w:tabs>
          <w:tab w:val="num" w:pos="3524"/>
        </w:tabs>
        <w:ind w:left="3524" w:hanging="360"/>
      </w:pPr>
      <w:rPr>
        <w:rFonts w:cs="Times New Roman"/>
      </w:rPr>
    </w:lvl>
    <w:lvl w:ilvl="5" w:tplc="041B001B" w:tentative="1">
      <w:start w:val="1"/>
      <w:numFmt w:val="lowerRoman"/>
      <w:lvlText w:val="%6."/>
      <w:lvlJc w:val="right"/>
      <w:pPr>
        <w:tabs>
          <w:tab w:val="num" w:pos="4244"/>
        </w:tabs>
        <w:ind w:left="4244" w:hanging="180"/>
      </w:pPr>
      <w:rPr>
        <w:rFonts w:cs="Times New Roman"/>
      </w:rPr>
    </w:lvl>
    <w:lvl w:ilvl="6" w:tplc="041B000F" w:tentative="1">
      <w:start w:val="1"/>
      <w:numFmt w:val="decimal"/>
      <w:lvlText w:val="%7."/>
      <w:lvlJc w:val="left"/>
      <w:pPr>
        <w:tabs>
          <w:tab w:val="num" w:pos="4964"/>
        </w:tabs>
        <w:ind w:left="4964" w:hanging="360"/>
      </w:pPr>
      <w:rPr>
        <w:rFonts w:cs="Times New Roman"/>
      </w:rPr>
    </w:lvl>
    <w:lvl w:ilvl="7" w:tplc="041B0019" w:tentative="1">
      <w:start w:val="1"/>
      <w:numFmt w:val="lowerLetter"/>
      <w:lvlText w:val="%8."/>
      <w:lvlJc w:val="left"/>
      <w:pPr>
        <w:tabs>
          <w:tab w:val="num" w:pos="5684"/>
        </w:tabs>
        <w:ind w:left="5684" w:hanging="360"/>
      </w:pPr>
      <w:rPr>
        <w:rFonts w:cs="Times New Roman"/>
      </w:rPr>
    </w:lvl>
    <w:lvl w:ilvl="8" w:tplc="041B001B" w:tentative="1">
      <w:start w:val="1"/>
      <w:numFmt w:val="lowerRoman"/>
      <w:lvlText w:val="%9."/>
      <w:lvlJc w:val="right"/>
      <w:pPr>
        <w:tabs>
          <w:tab w:val="num" w:pos="6404"/>
        </w:tabs>
        <w:ind w:left="6404" w:hanging="180"/>
      </w:pPr>
      <w:rPr>
        <w:rFonts w:cs="Times New Roman"/>
      </w:rPr>
    </w:lvl>
  </w:abstractNum>
  <w:abstractNum w:abstractNumId="6">
    <w:nsid w:val="56D32505"/>
    <w:multiLevelType w:val="hybridMultilevel"/>
    <w:tmpl w:val="BA6675C2"/>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7">
    <w:nsid w:val="640974AA"/>
    <w:multiLevelType w:val="hybridMultilevel"/>
    <w:tmpl w:val="D608B0B6"/>
    <w:lvl w:ilvl="0" w:tplc="E25EE33A">
      <w:numFmt w:val="bullet"/>
      <w:lvlText w:val="-"/>
      <w:lvlJc w:val="left"/>
      <w:pPr>
        <w:ind w:left="720" w:hanging="360"/>
      </w:pPr>
      <w:rPr>
        <w:rFonts w:ascii="Century Gothic" w:eastAsia="Times New Roman" w:hAnsi="Century Gothic"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66285EAC"/>
    <w:multiLevelType w:val="hybridMultilevel"/>
    <w:tmpl w:val="BEA40E74"/>
    <w:lvl w:ilvl="0" w:tplc="F0CAF9F8">
      <w:start w:val="1"/>
      <w:numFmt w:val="decimal"/>
      <w:lvlText w:val="%1."/>
      <w:lvlJc w:val="left"/>
      <w:pPr>
        <w:tabs>
          <w:tab w:val="num" w:pos="786"/>
        </w:tabs>
        <w:ind w:left="786" w:hanging="360"/>
      </w:pPr>
      <w:rPr>
        <w:rFonts w:cs="Times New Roman" w:hint="default"/>
        <w:color w:val="auto"/>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
    <w:nsid w:val="68A7258B"/>
    <w:multiLevelType w:val="hybridMultilevel"/>
    <w:tmpl w:val="AC2A3230"/>
    <w:lvl w:ilvl="0" w:tplc="E9ECA576">
      <w:start w:val="3"/>
      <w:numFmt w:val="decimal"/>
      <w:lvlText w:val="%1."/>
      <w:lvlJc w:val="left"/>
      <w:pPr>
        <w:tabs>
          <w:tab w:val="num" w:pos="720"/>
        </w:tabs>
        <w:ind w:left="720" w:hanging="360"/>
      </w:pPr>
      <w:rPr>
        <w:rFonts w:ascii="Estrangelo Edessa" w:hAnsi="Estrangelo Edessa" w:cs="Estrangelo Edessa" w:hint="default"/>
        <w:color w:val="auto"/>
      </w:rPr>
    </w:lvl>
    <w:lvl w:ilvl="1" w:tplc="04050005">
      <w:start w:val="1"/>
      <w:numFmt w:val="bullet"/>
      <w:lvlText w:val=""/>
      <w:lvlJc w:val="left"/>
      <w:pPr>
        <w:tabs>
          <w:tab w:val="num" w:pos="1440"/>
        </w:tabs>
        <w:ind w:left="1440" w:hanging="360"/>
      </w:pPr>
      <w:rPr>
        <w:rFonts w:ascii="Wingdings" w:hAnsi="Wingdings" w:hint="default"/>
        <w:color w:val="auto"/>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nsid w:val="6C2B7A44"/>
    <w:multiLevelType w:val="hybridMultilevel"/>
    <w:tmpl w:val="9380239A"/>
    <w:lvl w:ilvl="0" w:tplc="04050005">
      <w:start w:val="1"/>
      <w:numFmt w:val="bullet"/>
      <w:lvlText w:val=""/>
      <w:lvlJc w:val="left"/>
      <w:pPr>
        <w:ind w:left="720" w:hanging="360"/>
      </w:pPr>
      <w:rPr>
        <w:rFonts w:ascii="Wingdings" w:hAnsi="Wingdings" w:hint="default"/>
        <w:color w:val="auto"/>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7E5F60A2"/>
    <w:multiLevelType w:val="hybridMultilevel"/>
    <w:tmpl w:val="A9C218B6"/>
    <w:lvl w:ilvl="0" w:tplc="A3A44E5C">
      <w:numFmt w:val="bullet"/>
      <w:lvlText w:val="-"/>
      <w:lvlJc w:val="left"/>
      <w:pPr>
        <w:ind w:left="720" w:hanging="360"/>
      </w:pPr>
      <w:rPr>
        <w:rFonts w:ascii="Century Gothic" w:eastAsia="Times New Roman" w:hAnsi="Century Gothic" w:cs="Times New Roman" w:hint="default"/>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2"/>
  </w:num>
  <w:num w:numId="5">
    <w:abstractNumId w:val="8"/>
  </w:num>
  <w:num w:numId="6">
    <w:abstractNumId w:val="0"/>
  </w:num>
  <w:num w:numId="7">
    <w:abstractNumId w:val="10"/>
  </w:num>
  <w:num w:numId="8">
    <w:abstractNumId w:val="4"/>
  </w:num>
  <w:num w:numId="9">
    <w:abstractNumId w:val="3"/>
  </w:num>
  <w:num w:numId="10">
    <w:abstractNumId w:val="1"/>
  </w:num>
  <w:num w:numId="11">
    <w:abstractNumId w:val="7"/>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09"/>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740"/>
    <w:rsid w:val="00002E92"/>
    <w:rsid w:val="0000604B"/>
    <w:rsid w:val="00016611"/>
    <w:rsid w:val="0001691F"/>
    <w:rsid w:val="00016CDA"/>
    <w:rsid w:val="00033158"/>
    <w:rsid w:val="00034FE7"/>
    <w:rsid w:val="00036009"/>
    <w:rsid w:val="00040434"/>
    <w:rsid w:val="00042713"/>
    <w:rsid w:val="000475CA"/>
    <w:rsid w:val="00052855"/>
    <w:rsid w:val="00056D26"/>
    <w:rsid w:val="0005703E"/>
    <w:rsid w:val="00074ACA"/>
    <w:rsid w:val="000926C6"/>
    <w:rsid w:val="000A27FF"/>
    <w:rsid w:val="000D36C5"/>
    <w:rsid w:val="000D3F0C"/>
    <w:rsid w:val="000D4706"/>
    <w:rsid w:val="000E22AD"/>
    <w:rsid w:val="000F0482"/>
    <w:rsid w:val="000F1348"/>
    <w:rsid w:val="000F5EC6"/>
    <w:rsid w:val="000F7235"/>
    <w:rsid w:val="001143DD"/>
    <w:rsid w:val="00114575"/>
    <w:rsid w:val="00115788"/>
    <w:rsid w:val="00121AA8"/>
    <w:rsid w:val="00126284"/>
    <w:rsid w:val="0014124C"/>
    <w:rsid w:val="0014408C"/>
    <w:rsid w:val="001450D3"/>
    <w:rsid w:val="0014648F"/>
    <w:rsid w:val="00147632"/>
    <w:rsid w:val="0014797D"/>
    <w:rsid w:val="00147B14"/>
    <w:rsid w:val="00161A9A"/>
    <w:rsid w:val="00166FC9"/>
    <w:rsid w:val="001773C9"/>
    <w:rsid w:val="001B02B1"/>
    <w:rsid w:val="001B2292"/>
    <w:rsid w:val="001B6C5B"/>
    <w:rsid w:val="001C70F4"/>
    <w:rsid w:val="001D15E2"/>
    <w:rsid w:val="001D40F9"/>
    <w:rsid w:val="001D4409"/>
    <w:rsid w:val="001D6672"/>
    <w:rsid w:val="001E499D"/>
    <w:rsid w:val="001E5B15"/>
    <w:rsid w:val="001F18DE"/>
    <w:rsid w:val="00202EB5"/>
    <w:rsid w:val="0020428B"/>
    <w:rsid w:val="00212184"/>
    <w:rsid w:val="0021379B"/>
    <w:rsid w:val="0022408A"/>
    <w:rsid w:val="002315A8"/>
    <w:rsid w:val="00231F44"/>
    <w:rsid w:val="00233C9C"/>
    <w:rsid w:val="002455BE"/>
    <w:rsid w:val="002845E9"/>
    <w:rsid w:val="0028518B"/>
    <w:rsid w:val="00286050"/>
    <w:rsid w:val="002910B7"/>
    <w:rsid w:val="002973D1"/>
    <w:rsid w:val="002A23F3"/>
    <w:rsid w:val="002A4DE2"/>
    <w:rsid w:val="002B0132"/>
    <w:rsid w:val="002C01AC"/>
    <w:rsid w:val="002C6E8C"/>
    <w:rsid w:val="002D2771"/>
    <w:rsid w:val="002D5B03"/>
    <w:rsid w:val="002D79EB"/>
    <w:rsid w:val="002E59BB"/>
    <w:rsid w:val="00300A11"/>
    <w:rsid w:val="0031008D"/>
    <w:rsid w:val="00315E12"/>
    <w:rsid w:val="00317318"/>
    <w:rsid w:val="003222C7"/>
    <w:rsid w:val="00342016"/>
    <w:rsid w:val="00370515"/>
    <w:rsid w:val="00370FE1"/>
    <w:rsid w:val="003753CE"/>
    <w:rsid w:val="00384999"/>
    <w:rsid w:val="00386C30"/>
    <w:rsid w:val="003A4CB3"/>
    <w:rsid w:val="003B0C45"/>
    <w:rsid w:val="003B6408"/>
    <w:rsid w:val="003D1E84"/>
    <w:rsid w:val="003D45BF"/>
    <w:rsid w:val="00405689"/>
    <w:rsid w:val="004074BE"/>
    <w:rsid w:val="00411D34"/>
    <w:rsid w:val="00433EE3"/>
    <w:rsid w:val="00440E92"/>
    <w:rsid w:val="00457167"/>
    <w:rsid w:val="00463915"/>
    <w:rsid w:val="00464BD0"/>
    <w:rsid w:val="00472A11"/>
    <w:rsid w:val="0048360A"/>
    <w:rsid w:val="00483FC5"/>
    <w:rsid w:val="004A3AA6"/>
    <w:rsid w:val="004B1AAE"/>
    <w:rsid w:val="004B2DBD"/>
    <w:rsid w:val="004C109C"/>
    <w:rsid w:val="004C3C4F"/>
    <w:rsid w:val="004D3392"/>
    <w:rsid w:val="004D3A92"/>
    <w:rsid w:val="004D705A"/>
    <w:rsid w:val="004E2E51"/>
    <w:rsid w:val="00505CE3"/>
    <w:rsid w:val="00511CBB"/>
    <w:rsid w:val="005276CA"/>
    <w:rsid w:val="00537821"/>
    <w:rsid w:val="005506BF"/>
    <w:rsid w:val="00560C64"/>
    <w:rsid w:val="00561EDE"/>
    <w:rsid w:val="00567AAE"/>
    <w:rsid w:val="0058274E"/>
    <w:rsid w:val="00583D4B"/>
    <w:rsid w:val="0059718C"/>
    <w:rsid w:val="005A061B"/>
    <w:rsid w:val="005A4ADD"/>
    <w:rsid w:val="005B21BB"/>
    <w:rsid w:val="005B2589"/>
    <w:rsid w:val="005B54DF"/>
    <w:rsid w:val="005C03D0"/>
    <w:rsid w:val="005D4DD0"/>
    <w:rsid w:val="005E736E"/>
    <w:rsid w:val="005F34F6"/>
    <w:rsid w:val="005F58CC"/>
    <w:rsid w:val="00600ED3"/>
    <w:rsid w:val="00610263"/>
    <w:rsid w:val="00614D9C"/>
    <w:rsid w:val="00617311"/>
    <w:rsid w:val="00620D52"/>
    <w:rsid w:val="0062174C"/>
    <w:rsid w:val="00624DC2"/>
    <w:rsid w:val="00626215"/>
    <w:rsid w:val="00632BB6"/>
    <w:rsid w:val="00635EF9"/>
    <w:rsid w:val="0064121B"/>
    <w:rsid w:val="006436C7"/>
    <w:rsid w:val="00671B13"/>
    <w:rsid w:val="0067321A"/>
    <w:rsid w:val="006735DC"/>
    <w:rsid w:val="00677180"/>
    <w:rsid w:val="006A1AA0"/>
    <w:rsid w:val="006A447E"/>
    <w:rsid w:val="006A7EB1"/>
    <w:rsid w:val="006C2D0A"/>
    <w:rsid w:val="006C7D7E"/>
    <w:rsid w:val="006F3F27"/>
    <w:rsid w:val="006F5C5D"/>
    <w:rsid w:val="006F7957"/>
    <w:rsid w:val="0071070E"/>
    <w:rsid w:val="00711C99"/>
    <w:rsid w:val="00722A8D"/>
    <w:rsid w:val="00742747"/>
    <w:rsid w:val="00744E62"/>
    <w:rsid w:val="00760A16"/>
    <w:rsid w:val="00761377"/>
    <w:rsid w:val="00761814"/>
    <w:rsid w:val="00763219"/>
    <w:rsid w:val="00767536"/>
    <w:rsid w:val="007734BD"/>
    <w:rsid w:val="00775EFA"/>
    <w:rsid w:val="00777F67"/>
    <w:rsid w:val="00785D30"/>
    <w:rsid w:val="007944F5"/>
    <w:rsid w:val="00795FE5"/>
    <w:rsid w:val="007A18B3"/>
    <w:rsid w:val="007B1D3B"/>
    <w:rsid w:val="007C1164"/>
    <w:rsid w:val="007C217D"/>
    <w:rsid w:val="007D121E"/>
    <w:rsid w:val="007D1F10"/>
    <w:rsid w:val="007E0B00"/>
    <w:rsid w:val="007E1281"/>
    <w:rsid w:val="007E194D"/>
    <w:rsid w:val="007E55D1"/>
    <w:rsid w:val="007E71F3"/>
    <w:rsid w:val="007E73AD"/>
    <w:rsid w:val="007F4192"/>
    <w:rsid w:val="00805721"/>
    <w:rsid w:val="00805827"/>
    <w:rsid w:val="00812A0E"/>
    <w:rsid w:val="00813B7E"/>
    <w:rsid w:val="008206DC"/>
    <w:rsid w:val="00825274"/>
    <w:rsid w:val="008557AA"/>
    <w:rsid w:val="00855B67"/>
    <w:rsid w:val="0086587D"/>
    <w:rsid w:val="008674F8"/>
    <w:rsid w:val="008734F7"/>
    <w:rsid w:val="008757FC"/>
    <w:rsid w:val="008811B1"/>
    <w:rsid w:val="008920B2"/>
    <w:rsid w:val="00893FA5"/>
    <w:rsid w:val="008A5594"/>
    <w:rsid w:val="008B18C0"/>
    <w:rsid w:val="008B5FF4"/>
    <w:rsid w:val="008D279D"/>
    <w:rsid w:val="008D3534"/>
    <w:rsid w:val="008E16C2"/>
    <w:rsid w:val="008E4B95"/>
    <w:rsid w:val="0091449F"/>
    <w:rsid w:val="00914BD0"/>
    <w:rsid w:val="00914C10"/>
    <w:rsid w:val="00922ACE"/>
    <w:rsid w:val="00925C5F"/>
    <w:rsid w:val="00933D71"/>
    <w:rsid w:val="009379DC"/>
    <w:rsid w:val="0096300C"/>
    <w:rsid w:val="00964274"/>
    <w:rsid w:val="0099209E"/>
    <w:rsid w:val="009A6241"/>
    <w:rsid w:val="009B37A0"/>
    <w:rsid w:val="009C0F4E"/>
    <w:rsid w:val="009C7A77"/>
    <w:rsid w:val="009E4E78"/>
    <w:rsid w:val="009F01B3"/>
    <w:rsid w:val="009F0B99"/>
    <w:rsid w:val="00A1256E"/>
    <w:rsid w:val="00A16AF7"/>
    <w:rsid w:val="00A433E1"/>
    <w:rsid w:val="00A46241"/>
    <w:rsid w:val="00A47BCB"/>
    <w:rsid w:val="00A53CCC"/>
    <w:rsid w:val="00A609A8"/>
    <w:rsid w:val="00A66926"/>
    <w:rsid w:val="00A76690"/>
    <w:rsid w:val="00A766D3"/>
    <w:rsid w:val="00A84C41"/>
    <w:rsid w:val="00A8777B"/>
    <w:rsid w:val="00A90EC4"/>
    <w:rsid w:val="00A96AD0"/>
    <w:rsid w:val="00AA5090"/>
    <w:rsid w:val="00AA5AB3"/>
    <w:rsid w:val="00AC123E"/>
    <w:rsid w:val="00AC6DA1"/>
    <w:rsid w:val="00AD2A5C"/>
    <w:rsid w:val="00AE070F"/>
    <w:rsid w:val="00AE5E30"/>
    <w:rsid w:val="00AF34F1"/>
    <w:rsid w:val="00B1108A"/>
    <w:rsid w:val="00B12F05"/>
    <w:rsid w:val="00B16B4D"/>
    <w:rsid w:val="00B2477B"/>
    <w:rsid w:val="00B2740B"/>
    <w:rsid w:val="00B30128"/>
    <w:rsid w:val="00B34460"/>
    <w:rsid w:val="00B34AA9"/>
    <w:rsid w:val="00B35E3D"/>
    <w:rsid w:val="00B4164C"/>
    <w:rsid w:val="00B46431"/>
    <w:rsid w:val="00B52025"/>
    <w:rsid w:val="00B863FB"/>
    <w:rsid w:val="00B97713"/>
    <w:rsid w:val="00BA17DA"/>
    <w:rsid w:val="00BA1A61"/>
    <w:rsid w:val="00BA78E6"/>
    <w:rsid w:val="00BB3D89"/>
    <w:rsid w:val="00BB4445"/>
    <w:rsid w:val="00BC110C"/>
    <w:rsid w:val="00BE1A6B"/>
    <w:rsid w:val="00BF5A48"/>
    <w:rsid w:val="00C02F09"/>
    <w:rsid w:val="00C1256E"/>
    <w:rsid w:val="00C17388"/>
    <w:rsid w:val="00C2444F"/>
    <w:rsid w:val="00C252D1"/>
    <w:rsid w:val="00C27789"/>
    <w:rsid w:val="00C30C34"/>
    <w:rsid w:val="00C35D43"/>
    <w:rsid w:val="00C45A68"/>
    <w:rsid w:val="00C463D9"/>
    <w:rsid w:val="00C4696D"/>
    <w:rsid w:val="00C60E37"/>
    <w:rsid w:val="00C632AC"/>
    <w:rsid w:val="00C77747"/>
    <w:rsid w:val="00C84713"/>
    <w:rsid w:val="00C85A7B"/>
    <w:rsid w:val="00C86AB7"/>
    <w:rsid w:val="00C91740"/>
    <w:rsid w:val="00CA79FF"/>
    <w:rsid w:val="00CB06AC"/>
    <w:rsid w:val="00CB5CAB"/>
    <w:rsid w:val="00CC3628"/>
    <w:rsid w:val="00CD17CA"/>
    <w:rsid w:val="00CE6DD6"/>
    <w:rsid w:val="00D04D0C"/>
    <w:rsid w:val="00D05469"/>
    <w:rsid w:val="00D05EBB"/>
    <w:rsid w:val="00D14DC3"/>
    <w:rsid w:val="00D218B6"/>
    <w:rsid w:val="00D219DD"/>
    <w:rsid w:val="00D21F0A"/>
    <w:rsid w:val="00D2707D"/>
    <w:rsid w:val="00D27DB2"/>
    <w:rsid w:val="00D43AA8"/>
    <w:rsid w:val="00D45078"/>
    <w:rsid w:val="00D474B7"/>
    <w:rsid w:val="00D50A7C"/>
    <w:rsid w:val="00D639B9"/>
    <w:rsid w:val="00D6495D"/>
    <w:rsid w:val="00D73B72"/>
    <w:rsid w:val="00D80D9E"/>
    <w:rsid w:val="00D86E17"/>
    <w:rsid w:val="00D91D10"/>
    <w:rsid w:val="00D97816"/>
    <w:rsid w:val="00DA3338"/>
    <w:rsid w:val="00DB499E"/>
    <w:rsid w:val="00DB79EC"/>
    <w:rsid w:val="00DD63B0"/>
    <w:rsid w:val="00DE0BEB"/>
    <w:rsid w:val="00DE264A"/>
    <w:rsid w:val="00DE377F"/>
    <w:rsid w:val="00DE4414"/>
    <w:rsid w:val="00DF256F"/>
    <w:rsid w:val="00DF37BF"/>
    <w:rsid w:val="00E00553"/>
    <w:rsid w:val="00E147A8"/>
    <w:rsid w:val="00E24541"/>
    <w:rsid w:val="00E27C49"/>
    <w:rsid w:val="00E30BFA"/>
    <w:rsid w:val="00E321E4"/>
    <w:rsid w:val="00E428DD"/>
    <w:rsid w:val="00E45066"/>
    <w:rsid w:val="00E55FD8"/>
    <w:rsid w:val="00E55FF4"/>
    <w:rsid w:val="00E66D67"/>
    <w:rsid w:val="00E75301"/>
    <w:rsid w:val="00E83126"/>
    <w:rsid w:val="00EA0FCC"/>
    <w:rsid w:val="00EA69E6"/>
    <w:rsid w:val="00EC2D15"/>
    <w:rsid w:val="00ED183A"/>
    <w:rsid w:val="00F06A44"/>
    <w:rsid w:val="00F1361F"/>
    <w:rsid w:val="00F22AD4"/>
    <w:rsid w:val="00F26E38"/>
    <w:rsid w:val="00F362CD"/>
    <w:rsid w:val="00F6074C"/>
    <w:rsid w:val="00F903AE"/>
    <w:rsid w:val="00FA6CEC"/>
    <w:rsid w:val="00FB52B7"/>
    <w:rsid w:val="00FE5045"/>
    <w:rsid w:val="00FE7616"/>
    <w:rsid w:val="00FF37F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E070F"/>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cs="Tahoma"/>
      <w:sz w:val="16"/>
      <w:szCs w:val="16"/>
    </w:rPr>
  </w:style>
  <w:style w:type="paragraph" w:customStyle="1" w:styleId="Application2">
    <w:name w:val="Application2"/>
    <w:basedOn w:val="Normlny"/>
    <w:autoRedefine/>
    <w:uiPriority w:val="99"/>
    <w:rsid w:val="00370515"/>
    <w:pPr>
      <w:widowControl w:val="0"/>
      <w:suppressAutoHyphens/>
      <w:jc w:val="center"/>
    </w:pPr>
    <w:rPr>
      <w:rFonts w:ascii="Garamond" w:hAnsi="Garamond" w:cs="Garamond"/>
      <w:b/>
      <w:bCs/>
      <w:spacing w:val="-2"/>
      <w:lang w:val="en-US" w:eastAsia="en-US"/>
    </w:rPr>
  </w:style>
  <w:style w:type="paragraph" w:styleId="Normlnywebov">
    <w:name w:val="Normal (Web)"/>
    <w:basedOn w:val="Normlny"/>
    <w:uiPriority w:val="99"/>
    <w:rsid w:val="00AE070F"/>
    <w:pPr>
      <w:spacing w:before="100" w:beforeAutospacing="1" w:after="100" w:afterAutospacing="1"/>
    </w:pPr>
  </w:style>
  <w:style w:type="character" w:styleId="Odkaznapoznmkupodiarou">
    <w:name w:val="footnote reference"/>
    <w:basedOn w:val="Predvolenpsmoodseku"/>
    <w:uiPriority w:val="99"/>
    <w:rsid w:val="00AE070F"/>
    <w:rPr>
      <w:rFonts w:ascii="Times New Roman" w:hAnsi="Times New Roman" w:cs="Times New Roman"/>
      <w:sz w:val="27"/>
      <w:szCs w:val="27"/>
      <w:vertAlign w:val="superscript"/>
      <w:lang w:val="en-US" w:eastAsia="x-none"/>
    </w:rPr>
  </w:style>
  <w:style w:type="paragraph" w:styleId="Textpoznmkypodiarou">
    <w:name w:val="footnote text"/>
    <w:aliases w:val="Text poznámky pod čiarou 007,_Poznámka pod čiarou"/>
    <w:basedOn w:val="Normlny"/>
    <w:link w:val="TextpoznmkypodiarouChar"/>
    <w:uiPriority w:val="99"/>
    <w:rsid w:val="00F1361F"/>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locked/>
    <w:rPr>
      <w:rFonts w:cs="Times New Roman"/>
      <w:sz w:val="20"/>
      <w:szCs w:val="20"/>
    </w:rPr>
  </w:style>
  <w:style w:type="character" w:styleId="Odkaznakomentr">
    <w:name w:val="annotation reference"/>
    <w:basedOn w:val="Predvolenpsmoodseku"/>
    <w:uiPriority w:val="99"/>
    <w:semiHidden/>
    <w:rsid w:val="008674F8"/>
    <w:rPr>
      <w:rFonts w:cs="Times New Roman"/>
      <w:sz w:val="16"/>
      <w:szCs w:val="16"/>
    </w:rPr>
  </w:style>
  <w:style w:type="paragraph" w:styleId="Textkomentra">
    <w:name w:val="annotation text"/>
    <w:basedOn w:val="Normlny"/>
    <w:link w:val="TextkomentraChar"/>
    <w:uiPriority w:val="99"/>
    <w:semiHidden/>
    <w:rsid w:val="008674F8"/>
    <w:rPr>
      <w:sz w:val="20"/>
      <w:szCs w:val="20"/>
    </w:rPr>
  </w:style>
  <w:style w:type="character" w:customStyle="1" w:styleId="TextkomentraChar">
    <w:name w:val="Text komentára Char"/>
    <w:basedOn w:val="Predvolenpsmoodseku"/>
    <w:link w:val="Textkomentra"/>
    <w:uiPriority w:val="99"/>
    <w:semiHidden/>
    <w:locked/>
    <w:rPr>
      <w:rFonts w:cs="Times New Roman"/>
      <w:sz w:val="20"/>
      <w:szCs w:val="20"/>
    </w:rPr>
  </w:style>
  <w:style w:type="paragraph" w:styleId="Predmetkomentra">
    <w:name w:val="annotation subject"/>
    <w:basedOn w:val="Textkomentra"/>
    <w:next w:val="Textkomentra"/>
    <w:link w:val="PredmetkomentraChar"/>
    <w:uiPriority w:val="99"/>
    <w:semiHidden/>
    <w:rsid w:val="008674F8"/>
    <w:rPr>
      <w:b/>
      <w:bCs/>
    </w:rPr>
  </w:style>
  <w:style w:type="character" w:customStyle="1" w:styleId="PredmetkomentraChar">
    <w:name w:val="Predmet komentára Char"/>
    <w:basedOn w:val="TextkomentraChar"/>
    <w:link w:val="Predmetkomentra"/>
    <w:uiPriority w:val="99"/>
    <w:semiHidden/>
    <w:locked/>
    <w:rPr>
      <w:rFonts w:cs="Times New Roman"/>
      <w:b/>
      <w:bCs/>
      <w:sz w:val="20"/>
      <w:szCs w:val="20"/>
    </w:rPr>
  </w:style>
  <w:style w:type="paragraph" w:customStyle="1" w:styleId="Char">
    <w:name w:val="Char"/>
    <w:basedOn w:val="Normlny"/>
    <w:uiPriority w:val="99"/>
    <w:rsid w:val="00EA69E6"/>
    <w:pPr>
      <w:spacing w:after="160" w:line="240" w:lineRule="exact"/>
      <w:ind w:firstLine="720"/>
    </w:pPr>
    <w:rPr>
      <w:rFonts w:ascii="Tahoma" w:hAnsi="Tahoma" w:cs="Tahoma"/>
      <w:sz w:val="20"/>
      <w:szCs w:val="20"/>
      <w:lang w:val="en-US" w:eastAsia="en-US"/>
    </w:rPr>
  </w:style>
  <w:style w:type="paragraph" w:styleId="Hlavika">
    <w:name w:val="header"/>
    <w:basedOn w:val="Normlny"/>
    <w:link w:val="HlavikaChar"/>
    <w:uiPriority w:val="99"/>
    <w:rsid w:val="00805721"/>
    <w:pPr>
      <w:tabs>
        <w:tab w:val="center" w:pos="4536"/>
        <w:tab w:val="right" w:pos="9072"/>
      </w:tabs>
    </w:pPr>
  </w:style>
  <w:style w:type="character" w:customStyle="1" w:styleId="HlavikaChar">
    <w:name w:val="Hlavička Char"/>
    <w:basedOn w:val="Predvolenpsmoodseku"/>
    <w:link w:val="Hlavika"/>
    <w:uiPriority w:val="99"/>
    <w:locked/>
    <w:rPr>
      <w:rFonts w:cs="Times New Roman"/>
      <w:sz w:val="24"/>
      <w:szCs w:val="24"/>
    </w:rPr>
  </w:style>
  <w:style w:type="paragraph" w:styleId="Pta">
    <w:name w:val="footer"/>
    <w:basedOn w:val="Normlny"/>
    <w:link w:val="PtaChar"/>
    <w:uiPriority w:val="99"/>
    <w:rsid w:val="00805721"/>
    <w:pPr>
      <w:tabs>
        <w:tab w:val="center" w:pos="4536"/>
        <w:tab w:val="right" w:pos="9072"/>
      </w:tabs>
    </w:pPr>
  </w:style>
  <w:style w:type="character" w:customStyle="1" w:styleId="PtaChar">
    <w:name w:val="Päta Char"/>
    <w:basedOn w:val="Predvolenpsmoodseku"/>
    <w:link w:val="Pta"/>
    <w:uiPriority w:val="99"/>
    <w:semiHidden/>
    <w:locked/>
    <w:rPr>
      <w:rFonts w:cs="Times New Roman"/>
      <w:sz w:val="24"/>
      <w:szCs w:val="24"/>
    </w:rPr>
  </w:style>
  <w:style w:type="table" w:styleId="Mriekatabuky">
    <w:name w:val="Table Grid"/>
    <w:basedOn w:val="Normlnatabuka"/>
    <w:uiPriority w:val="59"/>
    <w:rsid w:val="008057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rsid w:val="00161A9A"/>
    <w:rPr>
      <w:rFonts w:cs="Times New Roman"/>
      <w:color w:val="0000FF"/>
      <w:u w:val="single"/>
    </w:rPr>
  </w:style>
  <w:style w:type="paragraph" w:customStyle="1" w:styleId="whs6">
    <w:name w:val="whs6"/>
    <w:basedOn w:val="Normlny"/>
    <w:rsid w:val="00DE0BEB"/>
    <w:pPr>
      <w:ind w:left="900"/>
    </w:pPr>
    <w:rPr>
      <w:rFonts w:ascii="Arial" w:hAnsi="Arial" w:cs="Arial"/>
      <w:sz w:val="22"/>
      <w:szCs w:val="22"/>
    </w:rPr>
  </w:style>
  <w:style w:type="paragraph" w:customStyle="1" w:styleId="whs11">
    <w:name w:val="whs11"/>
    <w:basedOn w:val="Normlny"/>
    <w:rsid w:val="00DE0BEB"/>
    <w:pPr>
      <w:ind w:left="720"/>
    </w:pPr>
    <w:rPr>
      <w:rFonts w:ascii="Arial" w:hAnsi="Arial" w:cs="Arial"/>
      <w:sz w:val="22"/>
      <w:szCs w:val="22"/>
    </w:rPr>
  </w:style>
  <w:style w:type="paragraph" w:customStyle="1" w:styleId="whs13">
    <w:name w:val="whs13"/>
    <w:basedOn w:val="Normlny"/>
    <w:rsid w:val="00DE0BEB"/>
    <w:pPr>
      <w:ind w:left="1080"/>
    </w:pPr>
    <w:rPr>
      <w:rFonts w:ascii="Arial" w:hAnsi="Arial" w:cs="Arial"/>
      <w:sz w:val="22"/>
      <w:szCs w:val="22"/>
      <w:u w:val="single"/>
    </w:rPr>
  </w:style>
  <w:style w:type="paragraph" w:customStyle="1" w:styleId="whs14">
    <w:name w:val="whs14"/>
    <w:basedOn w:val="Normlny"/>
    <w:rsid w:val="00DE0BEB"/>
    <w:pPr>
      <w:ind w:left="1080"/>
    </w:pPr>
    <w:rPr>
      <w:rFonts w:ascii="Arial" w:hAnsi="Arial" w:cs="Arial"/>
      <w:sz w:val="22"/>
      <w:szCs w:val="22"/>
    </w:rPr>
  </w:style>
  <w:style w:type="paragraph" w:customStyle="1" w:styleId="CharCharCharCharCharCharCharCharChar">
    <w:name w:val="Char Char Char Char Char Char Char Char Char"/>
    <w:basedOn w:val="Normlny"/>
    <w:rsid w:val="00DE0BEB"/>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Odsekzoznamu">
    <w:name w:val="List Paragraph"/>
    <w:basedOn w:val="Normlny"/>
    <w:uiPriority w:val="34"/>
    <w:qFormat/>
    <w:rsid w:val="00742747"/>
    <w:pPr>
      <w:spacing w:after="200" w:line="276" w:lineRule="auto"/>
      <w:ind w:left="720"/>
      <w:contextualSpacing/>
      <w:jc w:val="both"/>
    </w:pPr>
    <w:rPr>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E070F"/>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cs="Tahoma"/>
      <w:sz w:val="16"/>
      <w:szCs w:val="16"/>
    </w:rPr>
  </w:style>
  <w:style w:type="paragraph" w:customStyle="1" w:styleId="Application2">
    <w:name w:val="Application2"/>
    <w:basedOn w:val="Normlny"/>
    <w:autoRedefine/>
    <w:uiPriority w:val="99"/>
    <w:rsid w:val="00370515"/>
    <w:pPr>
      <w:widowControl w:val="0"/>
      <w:suppressAutoHyphens/>
      <w:jc w:val="center"/>
    </w:pPr>
    <w:rPr>
      <w:rFonts w:ascii="Garamond" w:hAnsi="Garamond" w:cs="Garamond"/>
      <w:b/>
      <w:bCs/>
      <w:spacing w:val="-2"/>
      <w:lang w:val="en-US" w:eastAsia="en-US"/>
    </w:rPr>
  </w:style>
  <w:style w:type="paragraph" w:styleId="Normlnywebov">
    <w:name w:val="Normal (Web)"/>
    <w:basedOn w:val="Normlny"/>
    <w:uiPriority w:val="99"/>
    <w:rsid w:val="00AE070F"/>
    <w:pPr>
      <w:spacing w:before="100" w:beforeAutospacing="1" w:after="100" w:afterAutospacing="1"/>
    </w:pPr>
  </w:style>
  <w:style w:type="character" w:styleId="Odkaznapoznmkupodiarou">
    <w:name w:val="footnote reference"/>
    <w:basedOn w:val="Predvolenpsmoodseku"/>
    <w:uiPriority w:val="99"/>
    <w:rsid w:val="00AE070F"/>
    <w:rPr>
      <w:rFonts w:ascii="Times New Roman" w:hAnsi="Times New Roman" w:cs="Times New Roman"/>
      <w:sz w:val="27"/>
      <w:szCs w:val="27"/>
      <w:vertAlign w:val="superscript"/>
      <w:lang w:val="en-US" w:eastAsia="x-none"/>
    </w:rPr>
  </w:style>
  <w:style w:type="paragraph" w:styleId="Textpoznmkypodiarou">
    <w:name w:val="footnote text"/>
    <w:aliases w:val="Text poznámky pod čiarou 007,_Poznámka pod čiarou"/>
    <w:basedOn w:val="Normlny"/>
    <w:link w:val="TextpoznmkypodiarouChar"/>
    <w:uiPriority w:val="99"/>
    <w:rsid w:val="00F1361F"/>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locked/>
    <w:rPr>
      <w:rFonts w:cs="Times New Roman"/>
      <w:sz w:val="20"/>
      <w:szCs w:val="20"/>
    </w:rPr>
  </w:style>
  <w:style w:type="character" w:styleId="Odkaznakomentr">
    <w:name w:val="annotation reference"/>
    <w:basedOn w:val="Predvolenpsmoodseku"/>
    <w:uiPriority w:val="99"/>
    <w:semiHidden/>
    <w:rsid w:val="008674F8"/>
    <w:rPr>
      <w:rFonts w:cs="Times New Roman"/>
      <w:sz w:val="16"/>
      <w:szCs w:val="16"/>
    </w:rPr>
  </w:style>
  <w:style w:type="paragraph" w:styleId="Textkomentra">
    <w:name w:val="annotation text"/>
    <w:basedOn w:val="Normlny"/>
    <w:link w:val="TextkomentraChar"/>
    <w:uiPriority w:val="99"/>
    <w:semiHidden/>
    <w:rsid w:val="008674F8"/>
    <w:rPr>
      <w:sz w:val="20"/>
      <w:szCs w:val="20"/>
    </w:rPr>
  </w:style>
  <w:style w:type="character" w:customStyle="1" w:styleId="TextkomentraChar">
    <w:name w:val="Text komentára Char"/>
    <w:basedOn w:val="Predvolenpsmoodseku"/>
    <w:link w:val="Textkomentra"/>
    <w:uiPriority w:val="99"/>
    <w:semiHidden/>
    <w:locked/>
    <w:rPr>
      <w:rFonts w:cs="Times New Roman"/>
      <w:sz w:val="20"/>
      <w:szCs w:val="20"/>
    </w:rPr>
  </w:style>
  <w:style w:type="paragraph" w:styleId="Predmetkomentra">
    <w:name w:val="annotation subject"/>
    <w:basedOn w:val="Textkomentra"/>
    <w:next w:val="Textkomentra"/>
    <w:link w:val="PredmetkomentraChar"/>
    <w:uiPriority w:val="99"/>
    <w:semiHidden/>
    <w:rsid w:val="008674F8"/>
    <w:rPr>
      <w:b/>
      <w:bCs/>
    </w:rPr>
  </w:style>
  <w:style w:type="character" w:customStyle="1" w:styleId="PredmetkomentraChar">
    <w:name w:val="Predmet komentára Char"/>
    <w:basedOn w:val="TextkomentraChar"/>
    <w:link w:val="Predmetkomentra"/>
    <w:uiPriority w:val="99"/>
    <w:semiHidden/>
    <w:locked/>
    <w:rPr>
      <w:rFonts w:cs="Times New Roman"/>
      <w:b/>
      <w:bCs/>
      <w:sz w:val="20"/>
      <w:szCs w:val="20"/>
    </w:rPr>
  </w:style>
  <w:style w:type="paragraph" w:customStyle="1" w:styleId="Char">
    <w:name w:val="Char"/>
    <w:basedOn w:val="Normlny"/>
    <w:uiPriority w:val="99"/>
    <w:rsid w:val="00EA69E6"/>
    <w:pPr>
      <w:spacing w:after="160" w:line="240" w:lineRule="exact"/>
      <w:ind w:firstLine="720"/>
    </w:pPr>
    <w:rPr>
      <w:rFonts w:ascii="Tahoma" w:hAnsi="Tahoma" w:cs="Tahoma"/>
      <w:sz w:val="20"/>
      <w:szCs w:val="20"/>
      <w:lang w:val="en-US" w:eastAsia="en-US"/>
    </w:rPr>
  </w:style>
  <w:style w:type="paragraph" w:styleId="Hlavika">
    <w:name w:val="header"/>
    <w:basedOn w:val="Normlny"/>
    <w:link w:val="HlavikaChar"/>
    <w:uiPriority w:val="99"/>
    <w:rsid w:val="00805721"/>
    <w:pPr>
      <w:tabs>
        <w:tab w:val="center" w:pos="4536"/>
        <w:tab w:val="right" w:pos="9072"/>
      </w:tabs>
    </w:pPr>
  </w:style>
  <w:style w:type="character" w:customStyle="1" w:styleId="HlavikaChar">
    <w:name w:val="Hlavička Char"/>
    <w:basedOn w:val="Predvolenpsmoodseku"/>
    <w:link w:val="Hlavika"/>
    <w:uiPriority w:val="99"/>
    <w:locked/>
    <w:rPr>
      <w:rFonts w:cs="Times New Roman"/>
      <w:sz w:val="24"/>
      <w:szCs w:val="24"/>
    </w:rPr>
  </w:style>
  <w:style w:type="paragraph" w:styleId="Pta">
    <w:name w:val="footer"/>
    <w:basedOn w:val="Normlny"/>
    <w:link w:val="PtaChar"/>
    <w:uiPriority w:val="99"/>
    <w:rsid w:val="00805721"/>
    <w:pPr>
      <w:tabs>
        <w:tab w:val="center" w:pos="4536"/>
        <w:tab w:val="right" w:pos="9072"/>
      </w:tabs>
    </w:pPr>
  </w:style>
  <w:style w:type="character" w:customStyle="1" w:styleId="PtaChar">
    <w:name w:val="Päta Char"/>
    <w:basedOn w:val="Predvolenpsmoodseku"/>
    <w:link w:val="Pta"/>
    <w:uiPriority w:val="99"/>
    <w:semiHidden/>
    <w:locked/>
    <w:rPr>
      <w:rFonts w:cs="Times New Roman"/>
      <w:sz w:val="24"/>
      <w:szCs w:val="24"/>
    </w:rPr>
  </w:style>
  <w:style w:type="table" w:styleId="Mriekatabuky">
    <w:name w:val="Table Grid"/>
    <w:basedOn w:val="Normlnatabuka"/>
    <w:uiPriority w:val="59"/>
    <w:rsid w:val="008057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rsid w:val="00161A9A"/>
    <w:rPr>
      <w:rFonts w:cs="Times New Roman"/>
      <w:color w:val="0000FF"/>
      <w:u w:val="single"/>
    </w:rPr>
  </w:style>
  <w:style w:type="paragraph" w:customStyle="1" w:styleId="whs6">
    <w:name w:val="whs6"/>
    <w:basedOn w:val="Normlny"/>
    <w:rsid w:val="00DE0BEB"/>
    <w:pPr>
      <w:ind w:left="900"/>
    </w:pPr>
    <w:rPr>
      <w:rFonts w:ascii="Arial" w:hAnsi="Arial" w:cs="Arial"/>
      <w:sz w:val="22"/>
      <w:szCs w:val="22"/>
    </w:rPr>
  </w:style>
  <w:style w:type="paragraph" w:customStyle="1" w:styleId="whs11">
    <w:name w:val="whs11"/>
    <w:basedOn w:val="Normlny"/>
    <w:rsid w:val="00DE0BEB"/>
    <w:pPr>
      <w:ind w:left="720"/>
    </w:pPr>
    <w:rPr>
      <w:rFonts w:ascii="Arial" w:hAnsi="Arial" w:cs="Arial"/>
      <w:sz w:val="22"/>
      <w:szCs w:val="22"/>
    </w:rPr>
  </w:style>
  <w:style w:type="paragraph" w:customStyle="1" w:styleId="whs13">
    <w:name w:val="whs13"/>
    <w:basedOn w:val="Normlny"/>
    <w:rsid w:val="00DE0BEB"/>
    <w:pPr>
      <w:ind w:left="1080"/>
    </w:pPr>
    <w:rPr>
      <w:rFonts w:ascii="Arial" w:hAnsi="Arial" w:cs="Arial"/>
      <w:sz w:val="22"/>
      <w:szCs w:val="22"/>
      <w:u w:val="single"/>
    </w:rPr>
  </w:style>
  <w:style w:type="paragraph" w:customStyle="1" w:styleId="whs14">
    <w:name w:val="whs14"/>
    <w:basedOn w:val="Normlny"/>
    <w:rsid w:val="00DE0BEB"/>
    <w:pPr>
      <w:ind w:left="1080"/>
    </w:pPr>
    <w:rPr>
      <w:rFonts w:ascii="Arial" w:hAnsi="Arial" w:cs="Arial"/>
      <w:sz w:val="22"/>
      <w:szCs w:val="22"/>
    </w:rPr>
  </w:style>
  <w:style w:type="paragraph" w:customStyle="1" w:styleId="CharCharCharCharCharCharCharCharChar">
    <w:name w:val="Char Char Char Char Char Char Char Char Char"/>
    <w:basedOn w:val="Normlny"/>
    <w:rsid w:val="00DE0BEB"/>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Odsekzoznamu">
    <w:name w:val="List Paragraph"/>
    <w:basedOn w:val="Normlny"/>
    <w:uiPriority w:val="34"/>
    <w:qFormat/>
    <w:rsid w:val="00742747"/>
    <w:pPr>
      <w:spacing w:after="200" w:line="276" w:lineRule="auto"/>
      <w:ind w:left="720"/>
      <w:contextualSpacing/>
      <w:jc w:val="both"/>
    </w:pPr>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375865">
      <w:bodyDiv w:val="1"/>
      <w:marLeft w:val="0"/>
      <w:marRight w:val="0"/>
      <w:marTop w:val="0"/>
      <w:marBottom w:val="0"/>
      <w:divBdr>
        <w:top w:val="none" w:sz="0" w:space="0" w:color="auto"/>
        <w:left w:val="none" w:sz="0" w:space="0" w:color="auto"/>
        <w:bottom w:val="none" w:sz="0" w:space="0" w:color="auto"/>
        <w:right w:val="none" w:sz="0" w:space="0" w:color="auto"/>
      </w:divBdr>
    </w:div>
    <w:div w:id="106051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emenyik\Desktop\2.2\Hotovo\03%20Povinne%20prilohy%20ku%20ZoNFP\3.07%20Vyhlasenie%20o%20partnerstv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182BD-C736-4047-AF3B-388584428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3.07 Vyhlasenie o partnerstve</Template>
  <TotalTime>40</TotalTime>
  <Pages>5</Pages>
  <Words>1572</Words>
  <Characters>10101</Characters>
  <Application>Microsoft Office Word</Application>
  <DocSecurity>0</DocSecurity>
  <Lines>84</Lines>
  <Paragraphs>23</Paragraphs>
  <ScaleCrop>false</ScaleCrop>
  <HeadingPairs>
    <vt:vector size="2" baseType="variant">
      <vt:variant>
        <vt:lpstr>Názov</vt:lpstr>
      </vt:variant>
      <vt:variant>
        <vt:i4>1</vt:i4>
      </vt:variant>
    </vt:vector>
  </HeadingPairs>
  <TitlesOfParts>
    <vt:vector size="1" baseType="lpstr">
      <vt:lpstr>2</vt:lpstr>
    </vt:vector>
  </TitlesOfParts>
  <Company>Bratislava, SK</Company>
  <LinksUpToDate>false</LinksUpToDate>
  <CharactersWithSpaces>11650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kemenyik</dc:creator>
  <cp:lastModifiedBy>Valentová Lenka</cp:lastModifiedBy>
  <cp:revision>8</cp:revision>
  <cp:lastPrinted>2011-04-14T06:58:00Z</cp:lastPrinted>
  <dcterms:created xsi:type="dcterms:W3CDTF">2016-11-10T08:25:00Z</dcterms:created>
  <dcterms:modified xsi:type="dcterms:W3CDTF">2016-12-09T09:53:00Z</dcterms:modified>
</cp:coreProperties>
</file>